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F7" w:rsidRDefault="00CD07F7" w:rsidP="00CD07F7">
      <w:pPr>
        <w:shd w:val="clear" w:color="auto" w:fill="FFFFFF"/>
        <w:spacing w:after="0" w:line="240" w:lineRule="auto"/>
        <w:jc w:val="center"/>
        <w:textAlignment w:val="baseline"/>
        <w:rPr>
          <w:rFonts w:ascii="Arial" w:eastAsia="Times New Roman" w:hAnsi="Arial" w:cs="Arial"/>
          <w:b/>
          <w:bCs/>
          <w:color w:val="000000"/>
          <w:spacing w:val="-5"/>
          <w:sz w:val="96"/>
          <w:szCs w:val="96"/>
          <w:lang w:eastAsia="uk-UA"/>
        </w:rPr>
      </w:pPr>
    </w:p>
    <w:p w:rsidR="00CD07F7" w:rsidRDefault="00CD07F7" w:rsidP="00CD07F7">
      <w:pPr>
        <w:shd w:val="clear" w:color="auto" w:fill="FFFFFF"/>
        <w:spacing w:after="0" w:line="240" w:lineRule="auto"/>
        <w:jc w:val="center"/>
        <w:textAlignment w:val="baseline"/>
        <w:rPr>
          <w:rFonts w:ascii="Arial" w:eastAsia="Times New Roman" w:hAnsi="Arial" w:cs="Arial"/>
          <w:b/>
          <w:bCs/>
          <w:color w:val="000000"/>
          <w:spacing w:val="-5"/>
          <w:sz w:val="96"/>
          <w:szCs w:val="96"/>
          <w:lang w:eastAsia="uk-UA"/>
        </w:rPr>
      </w:pPr>
    </w:p>
    <w:p w:rsidR="00CD07F7" w:rsidRDefault="00CD07F7" w:rsidP="00CD07F7">
      <w:pPr>
        <w:shd w:val="clear" w:color="auto" w:fill="FFFFFF"/>
        <w:spacing w:after="0" w:line="240" w:lineRule="auto"/>
        <w:jc w:val="center"/>
        <w:textAlignment w:val="baseline"/>
        <w:rPr>
          <w:rFonts w:ascii="Arial" w:eastAsia="Times New Roman" w:hAnsi="Arial" w:cs="Arial"/>
          <w:b/>
          <w:bCs/>
          <w:color w:val="000000"/>
          <w:spacing w:val="-5"/>
          <w:sz w:val="96"/>
          <w:szCs w:val="96"/>
          <w:lang w:eastAsia="uk-UA"/>
        </w:rPr>
      </w:pPr>
    </w:p>
    <w:p w:rsidR="00CD07F7" w:rsidRDefault="00CD07F7" w:rsidP="00CD07F7">
      <w:pPr>
        <w:shd w:val="clear" w:color="auto" w:fill="FFFFFF"/>
        <w:spacing w:after="0" w:line="240" w:lineRule="auto"/>
        <w:jc w:val="center"/>
        <w:textAlignment w:val="baseline"/>
        <w:rPr>
          <w:rFonts w:ascii="Arial" w:eastAsia="Times New Roman" w:hAnsi="Arial" w:cs="Arial"/>
          <w:b/>
          <w:bCs/>
          <w:color w:val="000000"/>
          <w:spacing w:val="-5"/>
          <w:sz w:val="96"/>
          <w:szCs w:val="96"/>
          <w:lang w:eastAsia="uk-UA"/>
        </w:rPr>
      </w:pPr>
    </w:p>
    <w:p w:rsidR="00E80AC4" w:rsidRPr="00E80AC4" w:rsidRDefault="00E80AC4" w:rsidP="00CD07F7">
      <w:pPr>
        <w:shd w:val="clear" w:color="auto" w:fill="FFFFFF"/>
        <w:spacing w:after="0" w:line="240" w:lineRule="auto"/>
        <w:jc w:val="center"/>
        <w:textAlignment w:val="baseline"/>
        <w:rPr>
          <w:rFonts w:ascii="Times New Roman" w:eastAsia="Times New Roman" w:hAnsi="Times New Roman" w:cs="Times New Roman"/>
          <w:color w:val="B1B1B1"/>
          <w:spacing w:val="-5"/>
          <w:sz w:val="24"/>
          <w:szCs w:val="24"/>
          <w:lang w:eastAsia="uk-UA"/>
        </w:rPr>
      </w:pPr>
      <w:r w:rsidRPr="00E80AC4">
        <w:rPr>
          <w:rFonts w:ascii="Arial" w:eastAsia="Times New Roman" w:hAnsi="Arial" w:cs="Arial"/>
          <w:b/>
          <w:bCs/>
          <w:color w:val="000000"/>
          <w:spacing w:val="-5"/>
          <w:sz w:val="96"/>
          <w:szCs w:val="96"/>
          <w:lang w:eastAsia="uk-UA"/>
        </w:rPr>
        <w:t xml:space="preserve">Стратегія розвитку </w:t>
      </w:r>
      <w:r w:rsidR="0008612C">
        <w:rPr>
          <w:rFonts w:ascii="Arial" w:eastAsia="Times New Roman" w:hAnsi="Arial" w:cs="Arial"/>
          <w:b/>
          <w:bCs/>
          <w:color w:val="000000"/>
          <w:spacing w:val="-5"/>
          <w:sz w:val="96"/>
          <w:szCs w:val="96"/>
          <w:lang w:eastAsia="uk-UA"/>
        </w:rPr>
        <w:t xml:space="preserve">ЗЗСО </w:t>
      </w:r>
      <w:proofErr w:type="spellStart"/>
      <w:r w:rsidR="0008612C">
        <w:rPr>
          <w:rFonts w:ascii="Arial" w:eastAsia="Times New Roman" w:hAnsi="Arial" w:cs="Arial"/>
          <w:b/>
          <w:bCs/>
          <w:color w:val="000000"/>
          <w:spacing w:val="-5"/>
          <w:sz w:val="96"/>
          <w:szCs w:val="96"/>
          <w:lang w:eastAsia="uk-UA"/>
        </w:rPr>
        <w:t>‘‘Зубильненська</w:t>
      </w:r>
      <w:proofErr w:type="spellEnd"/>
      <w:r w:rsidR="0008612C">
        <w:rPr>
          <w:rFonts w:ascii="Arial" w:eastAsia="Times New Roman" w:hAnsi="Arial" w:cs="Arial"/>
          <w:b/>
          <w:bCs/>
          <w:color w:val="000000"/>
          <w:spacing w:val="-5"/>
          <w:sz w:val="96"/>
          <w:szCs w:val="96"/>
          <w:lang w:eastAsia="uk-UA"/>
        </w:rPr>
        <w:t xml:space="preserve"> </w:t>
      </w:r>
      <w:proofErr w:type="spellStart"/>
      <w:r w:rsidR="0008612C">
        <w:rPr>
          <w:rFonts w:ascii="Arial" w:eastAsia="Times New Roman" w:hAnsi="Arial" w:cs="Arial"/>
          <w:b/>
          <w:bCs/>
          <w:color w:val="000000"/>
          <w:spacing w:val="-5"/>
          <w:sz w:val="96"/>
          <w:szCs w:val="96"/>
          <w:lang w:eastAsia="uk-UA"/>
        </w:rPr>
        <w:t>гімназія’’</w:t>
      </w:r>
      <w:proofErr w:type="spellEnd"/>
    </w:p>
    <w:p w:rsidR="00E80AC4" w:rsidRPr="00E80AC4" w:rsidRDefault="00E80AC4" w:rsidP="00CD07F7">
      <w:pPr>
        <w:shd w:val="clear" w:color="auto" w:fill="FFFFFF"/>
        <w:spacing w:after="0" w:line="240" w:lineRule="auto"/>
        <w:jc w:val="center"/>
        <w:textAlignment w:val="baseline"/>
        <w:rPr>
          <w:rFonts w:ascii="Times New Roman" w:eastAsia="Times New Roman" w:hAnsi="Times New Roman" w:cs="Times New Roman"/>
          <w:color w:val="B1B1B1"/>
          <w:spacing w:val="-5"/>
          <w:sz w:val="24"/>
          <w:szCs w:val="24"/>
          <w:lang w:eastAsia="uk-UA"/>
        </w:rPr>
      </w:pPr>
    </w:p>
    <w:p w:rsidR="00E80AC4" w:rsidRPr="00E80AC4" w:rsidRDefault="0008612C" w:rsidP="00CD07F7">
      <w:pPr>
        <w:shd w:val="clear" w:color="auto" w:fill="FFFFFF"/>
        <w:spacing w:after="0" w:line="240" w:lineRule="auto"/>
        <w:jc w:val="center"/>
        <w:textAlignment w:val="baseline"/>
        <w:rPr>
          <w:rFonts w:ascii="Times New Roman" w:eastAsia="Times New Roman" w:hAnsi="Times New Roman" w:cs="Times New Roman"/>
          <w:color w:val="B1B1B1"/>
          <w:spacing w:val="-5"/>
          <w:sz w:val="24"/>
          <w:szCs w:val="24"/>
          <w:lang w:eastAsia="uk-UA"/>
        </w:rPr>
      </w:pPr>
      <w:r>
        <w:rPr>
          <w:rFonts w:ascii="Arial" w:eastAsia="Times New Roman" w:hAnsi="Arial" w:cs="Arial"/>
          <w:b/>
          <w:bCs/>
          <w:color w:val="000000"/>
          <w:spacing w:val="-5"/>
          <w:sz w:val="32"/>
          <w:szCs w:val="32"/>
          <w:lang w:eastAsia="uk-UA"/>
        </w:rPr>
        <w:t>на період 2021-2027</w:t>
      </w:r>
      <w:r w:rsidR="00E80AC4" w:rsidRPr="00E80AC4">
        <w:rPr>
          <w:rFonts w:ascii="Arial" w:eastAsia="Times New Roman" w:hAnsi="Arial" w:cs="Arial"/>
          <w:b/>
          <w:bCs/>
          <w:color w:val="000000"/>
          <w:spacing w:val="-5"/>
          <w:sz w:val="32"/>
          <w:szCs w:val="32"/>
          <w:lang w:eastAsia="uk-UA"/>
        </w:rPr>
        <w:t>рр.</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r w:rsidR="0008612C">
        <w:rPr>
          <w:rFonts w:ascii="Times New Roman" w:eastAsia="Times New Roman" w:hAnsi="Times New Roman" w:cs="Times New Roman"/>
          <w:color w:val="222222"/>
          <w:spacing w:val="-5"/>
          <w:sz w:val="24"/>
          <w:szCs w:val="24"/>
          <w:lang w:eastAsia="uk-UA"/>
        </w:rPr>
        <w:t>                               </w:t>
      </w:r>
      <w:r w:rsidRPr="00E80AC4">
        <w:rPr>
          <w:rFonts w:ascii="Times New Roman" w:eastAsia="Times New Roman" w:hAnsi="Times New Roman" w:cs="Times New Roman"/>
          <w:color w:val="222222"/>
          <w:spacing w:val="-5"/>
          <w:sz w:val="24"/>
          <w:szCs w:val="24"/>
          <w:lang w:eastAsia="uk-UA"/>
        </w:rPr>
        <w:t>СХВАЛЕН</w:t>
      </w:r>
      <w:r w:rsidR="0008612C">
        <w:rPr>
          <w:rFonts w:ascii="Times New Roman" w:eastAsia="Times New Roman" w:hAnsi="Times New Roman" w:cs="Times New Roman"/>
          <w:color w:val="222222"/>
          <w:spacing w:val="-5"/>
          <w:sz w:val="24"/>
          <w:szCs w:val="24"/>
          <w:lang w:eastAsia="uk-UA"/>
        </w:rPr>
        <w:t>О</w:t>
      </w:r>
      <w:r w:rsidR="0008612C">
        <w:rPr>
          <w:rFonts w:ascii="Times New Roman" w:eastAsia="Times New Roman" w:hAnsi="Times New Roman" w:cs="Times New Roman"/>
          <w:color w:val="222222"/>
          <w:spacing w:val="-5"/>
          <w:sz w:val="24"/>
          <w:szCs w:val="24"/>
          <w:lang w:eastAsia="uk-UA"/>
        </w:rPr>
        <w:tab/>
      </w:r>
      <w:r w:rsidRPr="00E80AC4">
        <w:rPr>
          <w:rFonts w:ascii="Times New Roman" w:eastAsia="Times New Roman" w:hAnsi="Times New Roman" w:cs="Times New Roman"/>
          <w:color w:val="222222"/>
          <w:spacing w:val="-5"/>
          <w:sz w:val="24"/>
          <w:szCs w:val="24"/>
          <w:lang w:eastAsia="uk-UA"/>
        </w:rPr>
        <w:t>                                                                                                                                                </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r w:rsidR="0008612C">
        <w:rPr>
          <w:rFonts w:ascii="Times New Roman" w:eastAsia="Times New Roman" w:hAnsi="Times New Roman" w:cs="Times New Roman"/>
          <w:color w:val="222222"/>
          <w:spacing w:val="-5"/>
          <w:sz w:val="24"/>
          <w:szCs w:val="24"/>
          <w:lang w:eastAsia="uk-UA"/>
        </w:rPr>
        <w:t>                             </w:t>
      </w:r>
      <w:r w:rsidRPr="00E80AC4">
        <w:rPr>
          <w:rFonts w:ascii="Times New Roman" w:eastAsia="Times New Roman" w:hAnsi="Times New Roman" w:cs="Times New Roman"/>
          <w:color w:val="222222"/>
          <w:spacing w:val="-5"/>
          <w:sz w:val="24"/>
          <w:szCs w:val="24"/>
          <w:lang w:eastAsia="uk-UA"/>
        </w:rPr>
        <w:t xml:space="preserve"> педагогічною радою</w:t>
      </w:r>
    </w:p>
    <w:p w:rsidR="00E80AC4" w:rsidRP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4"/>
          <w:szCs w:val="24"/>
          <w:lang w:eastAsia="uk-UA"/>
        </w:rPr>
        <w:t>                                                                                           </w:t>
      </w:r>
      <w:r w:rsidR="0008612C">
        <w:rPr>
          <w:rFonts w:ascii="Times New Roman" w:eastAsia="Times New Roman" w:hAnsi="Times New Roman" w:cs="Times New Roman"/>
          <w:color w:val="222222"/>
          <w:spacing w:val="-5"/>
          <w:sz w:val="24"/>
          <w:szCs w:val="24"/>
          <w:lang w:eastAsia="uk-UA"/>
        </w:rPr>
        <w:t xml:space="preserve">ЗЗСО </w:t>
      </w:r>
      <w:proofErr w:type="spellStart"/>
      <w:r w:rsidR="0008612C">
        <w:rPr>
          <w:rFonts w:ascii="Times New Roman" w:eastAsia="Times New Roman" w:hAnsi="Times New Roman" w:cs="Times New Roman"/>
          <w:color w:val="222222"/>
          <w:spacing w:val="-5"/>
          <w:sz w:val="24"/>
          <w:szCs w:val="24"/>
          <w:lang w:eastAsia="uk-UA"/>
        </w:rPr>
        <w:t>‘’Зубильненська</w:t>
      </w:r>
      <w:proofErr w:type="spellEnd"/>
      <w:r w:rsidR="0008612C">
        <w:rPr>
          <w:rFonts w:ascii="Times New Roman" w:eastAsia="Times New Roman" w:hAnsi="Times New Roman" w:cs="Times New Roman"/>
          <w:color w:val="222222"/>
          <w:spacing w:val="-5"/>
          <w:sz w:val="24"/>
          <w:szCs w:val="24"/>
          <w:lang w:eastAsia="uk-UA"/>
        </w:rPr>
        <w:t xml:space="preserve"> </w:t>
      </w:r>
      <w:proofErr w:type="spellStart"/>
      <w:r w:rsidR="0008612C">
        <w:rPr>
          <w:rFonts w:ascii="Times New Roman" w:eastAsia="Times New Roman" w:hAnsi="Times New Roman" w:cs="Times New Roman"/>
          <w:color w:val="222222"/>
          <w:spacing w:val="-5"/>
          <w:sz w:val="24"/>
          <w:szCs w:val="24"/>
          <w:lang w:eastAsia="uk-UA"/>
        </w:rPr>
        <w:t>гімназія’’</w:t>
      </w:r>
      <w:proofErr w:type="spellEnd"/>
    </w:p>
    <w:p w:rsidR="00E80AC4" w:rsidRDefault="00E80AC4" w:rsidP="00CD07F7">
      <w:pPr>
        <w:shd w:val="clear" w:color="auto" w:fill="FFFFFF"/>
        <w:spacing w:after="0" w:line="300" w:lineRule="atLeast"/>
        <w:jc w:val="both"/>
        <w:textAlignment w:val="baseline"/>
        <w:rPr>
          <w:rFonts w:ascii="Times New Roman" w:eastAsia="Times New Roman" w:hAnsi="Times New Roman" w:cs="Times New Roman"/>
          <w:color w:val="222222"/>
          <w:spacing w:val="-5"/>
          <w:sz w:val="24"/>
          <w:szCs w:val="24"/>
          <w:lang w:eastAsia="uk-UA"/>
        </w:rPr>
      </w:pPr>
      <w:r w:rsidRPr="00E80AC4">
        <w:rPr>
          <w:rFonts w:ascii="Times New Roman" w:eastAsia="Times New Roman" w:hAnsi="Times New Roman" w:cs="Times New Roman"/>
          <w:color w:val="222222"/>
          <w:spacing w:val="-5"/>
          <w:sz w:val="24"/>
          <w:szCs w:val="24"/>
          <w:lang w:eastAsia="uk-UA"/>
        </w:rPr>
        <w:t>                                                                                            Протокол № </w:t>
      </w:r>
      <w:r w:rsidR="0008612C">
        <w:rPr>
          <w:rFonts w:ascii="Times New Roman" w:eastAsia="Times New Roman" w:hAnsi="Times New Roman" w:cs="Times New Roman"/>
          <w:color w:val="222222"/>
          <w:spacing w:val="-5"/>
          <w:sz w:val="24"/>
          <w:szCs w:val="24"/>
          <w:lang w:eastAsia="uk-UA"/>
        </w:rPr>
        <w:t>….  від ……………..2021</w:t>
      </w:r>
      <w:r w:rsidRPr="00E80AC4">
        <w:rPr>
          <w:rFonts w:ascii="Times New Roman" w:eastAsia="Times New Roman" w:hAnsi="Times New Roman" w:cs="Times New Roman"/>
          <w:color w:val="222222"/>
          <w:spacing w:val="-5"/>
          <w:sz w:val="24"/>
          <w:szCs w:val="24"/>
          <w:lang w:eastAsia="uk-UA"/>
        </w:rPr>
        <w:t xml:space="preserve"> р</w:t>
      </w:r>
    </w:p>
    <w:p w:rsidR="00CD07F7" w:rsidRPr="00E80AC4" w:rsidRDefault="00CD07F7" w:rsidP="00CD07F7">
      <w:pPr>
        <w:shd w:val="clear" w:color="auto" w:fill="FFFFFF"/>
        <w:spacing w:after="0" w:line="300" w:lineRule="atLeast"/>
        <w:jc w:val="both"/>
        <w:textAlignment w:val="baseline"/>
        <w:rPr>
          <w:rFonts w:ascii="Times New Roman" w:eastAsia="Times New Roman" w:hAnsi="Times New Roman" w:cs="Times New Roman"/>
          <w:color w:val="B1B1B1"/>
          <w:spacing w:val="-5"/>
          <w:sz w:val="24"/>
          <w:szCs w:val="24"/>
          <w:lang w:eastAsia="uk-UA"/>
        </w:rPr>
      </w:pPr>
    </w:p>
    <w:p w:rsidR="0008612C" w:rsidRDefault="0008612C" w:rsidP="00CD07F7">
      <w:pPr>
        <w:shd w:val="clear" w:color="auto" w:fill="FFFFFF"/>
        <w:spacing w:after="0" w:line="240" w:lineRule="auto"/>
        <w:jc w:val="center"/>
        <w:textAlignment w:val="baseline"/>
        <w:rPr>
          <w:rFonts w:ascii="Times New Roman" w:eastAsia="Times New Roman" w:hAnsi="Times New Roman" w:cs="Times New Roman"/>
          <w:b/>
          <w:bCs/>
          <w:color w:val="222222"/>
          <w:spacing w:val="-5"/>
          <w:sz w:val="28"/>
          <w:szCs w:val="28"/>
          <w:lang w:eastAsia="uk-UA"/>
        </w:rPr>
      </w:pPr>
    </w:p>
    <w:p w:rsidR="00E80AC4" w:rsidRPr="00E80AC4" w:rsidRDefault="00E80AC4" w:rsidP="00CD07F7">
      <w:pPr>
        <w:shd w:val="clear" w:color="auto" w:fill="FFFFFF"/>
        <w:spacing w:after="0" w:line="240" w:lineRule="auto"/>
        <w:jc w:val="center"/>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lastRenderedPageBreak/>
        <w:t>СТРАТЕГІЯ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 xml:space="preserve">Мета стратегії розвитку </w:t>
      </w:r>
      <w:r w:rsidR="00CD07F7">
        <w:rPr>
          <w:rFonts w:ascii="Times New Roman" w:eastAsia="Times New Roman" w:hAnsi="Times New Roman" w:cs="Times New Roman"/>
          <w:b/>
          <w:bCs/>
          <w:color w:val="222222"/>
          <w:spacing w:val="-5"/>
          <w:sz w:val="28"/>
          <w:szCs w:val="28"/>
          <w:lang w:eastAsia="uk-UA"/>
        </w:rPr>
        <w:t xml:space="preserve">гімназії </w:t>
      </w:r>
      <w:r w:rsidRPr="00E80AC4">
        <w:rPr>
          <w:rFonts w:ascii="Times New Roman" w:eastAsia="Times New Roman" w:hAnsi="Times New Roman" w:cs="Times New Roman"/>
          <w:color w:val="222222"/>
          <w:spacing w:val="-5"/>
          <w:sz w:val="28"/>
          <w:szCs w:val="28"/>
          <w:lang w:eastAsia="uk-UA"/>
        </w:rPr>
        <w:t> – визн</w:t>
      </w:r>
      <w:r w:rsidR="0008612C">
        <w:rPr>
          <w:rFonts w:ascii="Times New Roman" w:eastAsia="Times New Roman" w:hAnsi="Times New Roman" w:cs="Times New Roman"/>
          <w:color w:val="222222"/>
          <w:spacing w:val="-5"/>
          <w:sz w:val="28"/>
          <w:szCs w:val="28"/>
          <w:lang w:eastAsia="uk-UA"/>
        </w:rPr>
        <w:t>ачити перспективи розвитку гімназії</w:t>
      </w:r>
      <w:r w:rsidRPr="00E80AC4">
        <w:rPr>
          <w:rFonts w:ascii="Times New Roman" w:eastAsia="Times New Roman" w:hAnsi="Times New Roman" w:cs="Times New Roman"/>
          <w:color w:val="222222"/>
          <w:spacing w:val="-5"/>
          <w:sz w:val="28"/>
          <w:szCs w:val="28"/>
          <w:lang w:eastAsia="uk-UA"/>
        </w:rPr>
        <w:t xml:space="preserve"> 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Освіта є основою інтелектуального, фізичного і культурного розвитку особистості, її успішної соціалізації, економічного добробуту, запорукою розвитку суспільства.</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Основними </w:t>
      </w:r>
      <w:r w:rsidRPr="00E80AC4">
        <w:rPr>
          <w:rFonts w:ascii="Times New Roman" w:eastAsia="Times New Roman" w:hAnsi="Times New Roman" w:cs="Times New Roman"/>
          <w:b/>
          <w:bCs/>
          <w:color w:val="222222"/>
          <w:spacing w:val="-5"/>
          <w:sz w:val="28"/>
          <w:szCs w:val="28"/>
          <w:lang w:eastAsia="uk-UA"/>
        </w:rPr>
        <w:t>стратегічними завданнями</w:t>
      </w:r>
      <w:r w:rsidRPr="00E80AC4">
        <w:rPr>
          <w:rFonts w:ascii="Times New Roman" w:eastAsia="Times New Roman" w:hAnsi="Times New Roman" w:cs="Times New Roman"/>
          <w:color w:val="222222"/>
          <w:spacing w:val="-5"/>
          <w:sz w:val="28"/>
          <w:szCs w:val="28"/>
          <w:lang w:eastAsia="uk-UA"/>
        </w:rPr>
        <w:t> розвитку закладу на </w:t>
      </w:r>
      <w:r w:rsidR="0008612C">
        <w:rPr>
          <w:rFonts w:ascii="Times New Roman" w:eastAsia="Times New Roman" w:hAnsi="Times New Roman" w:cs="Times New Roman"/>
          <w:b/>
          <w:bCs/>
          <w:color w:val="222222"/>
          <w:spacing w:val="-5"/>
          <w:sz w:val="28"/>
          <w:szCs w:val="28"/>
          <w:lang w:eastAsia="uk-UA"/>
        </w:rPr>
        <w:t>2021</w:t>
      </w:r>
      <w:r w:rsidRPr="00E80AC4">
        <w:rPr>
          <w:rFonts w:ascii="Times New Roman" w:eastAsia="Times New Roman" w:hAnsi="Times New Roman" w:cs="Times New Roman"/>
          <w:b/>
          <w:bCs/>
          <w:color w:val="222222"/>
          <w:spacing w:val="-5"/>
          <w:sz w:val="28"/>
          <w:szCs w:val="28"/>
          <w:lang w:eastAsia="uk-UA"/>
        </w:rPr>
        <w:t xml:space="preserve"> – 202</w:t>
      </w:r>
      <w:r w:rsidR="0008612C">
        <w:rPr>
          <w:rFonts w:ascii="Times New Roman" w:eastAsia="Times New Roman" w:hAnsi="Times New Roman" w:cs="Times New Roman"/>
          <w:b/>
          <w:bCs/>
          <w:color w:val="222222"/>
          <w:spacing w:val="-5"/>
          <w:sz w:val="28"/>
          <w:szCs w:val="28"/>
          <w:lang w:eastAsia="uk-UA"/>
        </w:rPr>
        <w:t>7</w:t>
      </w:r>
      <w:r w:rsidRPr="00E80AC4">
        <w:rPr>
          <w:rFonts w:ascii="Times New Roman" w:eastAsia="Times New Roman" w:hAnsi="Times New Roman" w:cs="Times New Roman"/>
          <w:color w:val="222222"/>
          <w:spacing w:val="-5"/>
          <w:sz w:val="28"/>
          <w:szCs w:val="28"/>
          <w:lang w:eastAsia="uk-UA"/>
        </w:rPr>
        <w:t> роки є:</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 Формування багатомірного освітнього простору для здобувачів освіти, орієнтованого на автономію, академічну свободу для всебічного розвитку особистості, як найвищої цінності суспільства, її талантів, інтелектуальних, творчих і фізичних здібностей.</w:t>
      </w:r>
    </w:p>
    <w:p w:rsidR="00E80AC4" w:rsidRPr="00E80AC4" w:rsidRDefault="0008612C"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Pr>
          <w:rFonts w:ascii="Times New Roman" w:eastAsia="Times New Roman" w:hAnsi="Times New Roman" w:cs="Times New Roman"/>
          <w:color w:val="222222"/>
          <w:spacing w:val="-5"/>
          <w:sz w:val="28"/>
          <w:szCs w:val="28"/>
          <w:lang w:eastAsia="uk-UA"/>
        </w:rPr>
        <w:t>2. Забез</w:t>
      </w:r>
      <w:r w:rsidR="00E80AC4" w:rsidRPr="00E80AC4">
        <w:rPr>
          <w:rFonts w:ascii="Times New Roman" w:eastAsia="Times New Roman" w:hAnsi="Times New Roman" w:cs="Times New Roman"/>
          <w:color w:val="222222"/>
          <w:spacing w:val="-5"/>
          <w:sz w:val="28"/>
          <w:szCs w:val="28"/>
          <w:lang w:eastAsia="uk-UA"/>
        </w:rPr>
        <w:t>печення якості надання освітніх послуг на початковому, базовому  рівнях освіти.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3. Формування цінностей і необхідних для самореалізації здобувачів освіти </w:t>
      </w:r>
      <w:proofErr w:type="spellStart"/>
      <w:r w:rsidRPr="00E80AC4">
        <w:rPr>
          <w:rFonts w:ascii="Times New Roman" w:eastAsia="Times New Roman" w:hAnsi="Times New Roman" w:cs="Times New Roman"/>
          <w:color w:val="222222"/>
          <w:spacing w:val="-5"/>
          <w:sz w:val="28"/>
          <w:szCs w:val="28"/>
          <w:lang w:eastAsia="uk-UA"/>
        </w:rPr>
        <w:t>компетентностей</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4. Гуманістична направленість педагогічного процесу, повага до особистості учасників освітнього процесу.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5. Надання освітніх послуг через форми здобуття освіти згідно чинного законодавства (очна, дистанційна, сімейна, </w:t>
      </w:r>
      <w:proofErr w:type="spellStart"/>
      <w:r w:rsidRPr="00E80AC4">
        <w:rPr>
          <w:rFonts w:ascii="Times New Roman" w:eastAsia="Times New Roman" w:hAnsi="Times New Roman" w:cs="Times New Roman"/>
          <w:color w:val="222222"/>
          <w:spacing w:val="-5"/>
          <w:sz w:val="28"/>
          <w:szCs w:val="28"/>
          <w:lang w:eastAsia="uk-UA"/>
        </w:rPr>
        <w:t>екстернатна</w:t>
      </w:r>
      <w:proofErr w:type="spellEnd"/>
      <w:r w:rsidRPr="00E80AC4">
        <w:rPr>
          <w:rFonts w:ascii="Times New Roman" w:eastAsia="Times New Roman" w:hAnsi="Times New Roman" w:cs="Times New Roman"/>
          <w:color w:val="222222"/>
          <w:spacing w:val="-5"/>
          <w:sz w:val="28"/>
          <w:szCs w:val="28"/>
          <w:lang w:eastAsia="uk-UA"/>
        </w:rPr>
        <w:t>, мережева, педагогічний патронаж).</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8.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8.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9.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10. Прищеплення здобувачам освіти шанобливого ставлення до культури, звичаїв, традицій усіх народів, що населяють Україну.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11.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12. Створення умов для надання освітніх послуг особам з особливими освітніми потребами ( інклюзивне, індивідуальне навчання).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13. 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14. Збереження та зміцнення морального та фізичного здоров’я учасників освітнього процесу.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15. Підвищення професійного рівня кадрового по</w:t>
      </w:r>
      <w:r w:rsidRPr="00E80AC4">
        <w:rPr>
          <w:rFonts w:ascii="Times New Roman" w:eastAsia="Times New Roman" w:hAnsi="Times New Roman" w:cs="Times New Roman"/>
          <w:color w:val="222222"/>
          <w:spacing w:val="-5"/>
          <w:sz w:val="28"/>
          <w:szCs w:val="28"/>
          <w:lang w:eastAsia="uk-UA"/>
        </w:rPr>
        <w:softHyphen/>
        <w:t>тенціалу згідно Положення про атестацію та сертифікацію педагогічних працівників.</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16. Перехід на академічну, організаційну, фінансову, кадрову автономію закладу.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17. Забезпечення прозорості та інформаційної відкритості з приводу роботи закладу на власному </w:t>
      </w:r>
      <w:proofErr w:type="spellStart"/>
      <w:r w:rsidRPr="00E80AC4">
        <w:rPr>
          <w:rFonts w:ascii="Times New Roman" w:eastAsia="Times New Roman" w:hAnsi="Times New Roman" w:cs="Times New Roman"/>
          <w:color w:val="222222"/>
          <w:spacing w:val="-5"/>
          <w:sz w:val="28"/>
          <w:szCs w:val="28"/>
          <w:lang w:eastAsia="uk-UA"/>
        </w:rPr>
        <w:t>вебсайті</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w:t>
      </w:r>
    </w:p>
    <w:p w:rsidR="00E80AC4" w:rsidRPr="00CD07F7"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lastRenderedPageBreak/>
        <w:t>1. </w:t>
      </w:r>
      <w:r w:rsidRPr="00E80AC4">
        <w:rPr>
          <w:rFonts w:ascii="Times New Roman" w:eastAsia="Times New Roman" w:hAnsi="Times New Roman" w:cs="Times New Roman"/>
          <w:b/>
          <w:bCs/>
          <w:color w:val="222222"/>
          <w:spacing w:val="-5"/>
          <w:sz w:val="28"/>
          <w:szCs w:val="28"/>
          <w:lang w:eastAsia="uk-UA"/>
        </w:rPr>
        <w:t>Вступ</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Підготовка Стратегії розвит</w:t>
      </w:r>
      <w:r w:rsidR="0008612C">
        <w:rPr>
          <w:rFonts w:ascii="Times New Roman" w:eastAsia="Times New Roman" w:hAnsi="Times New Roman" w:cs="Times New Roman"/>
          <w:color w:val="222222"/>
          <w:spacing w:val="-5"/>
          <w:sz w:val="28"/>
          <w:szCs w:val="28"/>
          <w:lang w:eastAsia="uk-UA"/>
        </w:rPr>
        <w:t xml:space="preserve">ку ЗЗСО </w:t>
      </w:r>
      <w:proofErr w:type="spellStart"/>
      <w:r w:rsidR="0008612C">
        <w:rPr>
          <w:rFonts w:ascii="Times New Roman" w:eastAsia="Times New Roman" w:hAnsi="Times New Roman" w:cs="Times New Roman"/>
          <w:color w:val="222222"/>
          <w:spacing w:val="-5"/>
          <w:sz w:val="28"/>
          <w:szCs w:val="28"/>
          <w:lang w:eastAsia="uk-UA"/>
        </w:rPr>
        <w:t>‘’Зубильненська</w:t>
      </w:r>
      <w:proofErr w:type="spellEnd"/>
      <w:r w:rsidR="0008612C">
        <w:rPr>
          <w:rFonts w:ascii="Times New Roman" w:eastAsia="Times New Roman" w:hAnsi="Times New Roman" w:cs="Times New Roman"/>
          <w:color w:val="222222"/>
          <w:spacing w:val="-5"/>
          <w:sz w:val="28"/>
          <w:szCs w:val="28"/>
          <w:lang w:eastAsia="uk-UA"/>
        </w:rPr>
        <w:t xml:space="preserve"> </w:t>
      </w:r>
      <w:proofErr w:type="spellStart"/>
      <w:r w:rsidR="0008612C">
        <w:rPr>
          <w:rFonts w:ascii="Times New Roman" w:eastAsia="Times New Roman" w:hAnsi="Times New Roman" w:cs="Times New Roman"/>
          <w:color w:val="222222"/>
          <w:spacing w:val="-5"/>
          <w:sz w:val="28"/>
          <w:szCs w:val="28"/>
          <w:lang w:eastAsia="uk-UA"/>
        </w:rPr>
        <w:t>гімназія’’</w:t>
      </w:r>
      <w:proofErr w:type="spellEnd"/>
      <w:r w:rsidR="0008612C">
        <w:rPr>
          <w:rFonts w:ascii="Times New Roman" w:eastAsia="Times New Roman" w:hAnsi="Times New Roman" w:cs="Times New Roman"/>
          <w:color w:val="222222"/>
          <w:spacing w:val="-5"/>
          <w:sz w:val="28"/>
          <w:szCs w:val="28"/>
          <w:lang w:eastAsia="uk-UA"/>
        </w:rPr>
        <w:t xml:space="preserve"> на 2021-2027</w:t>
      </w:r>
      <w:r w:rsidRPr="00E80AC4">
        <w:rPr>
          <w:rFonts w:ascii="Times New Roman" w:eastAsia="Times New Roman" w:hAnsi="Times New Roman" w:cs="Times New Roman"/>
          <w:color w:val="222222"/>
          <w:spacing w:val="-5"/>
          <w:sz w:val="28"/>
          <w:szCs w:val="28"/>
          <w:lang w:eastAsia="uk-UA"/>
        </w:rPr>
        <w:t xml:space="preserve"> роки зумовлена якісним оновленням змісту освіти згідно нового Закону України «Про освіту», Концепції нової української школи,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w:t>
      </w:r>
      <w:proofErr w:type="spellStart"/>
      <w:r w:rsidRPr="00E80AC4">
        <w:rPr>
          <w:rFonts w:ascii="Times New Roman" w:eastAsia="Times New Roman" w:hAnsi="Times New Roman" w:cs="Times New Roman"/>
          <w:color w:val="222222"/>
          <w:spacing w:val="-5"/>
          <w:sz w:val="28"/>
          <w:szCs w:val="28"/>
          <w:lang w:eastAsia="uk-UA"/>
        </w:rPr>
        <w:t>компетенцій</w:t>
      </w:r>
      <w:proofErr w:type="spellEnd"/>
      <w:r w:rsidRPr="00E80AC4">
        <w:rPr>
          <w:rFonts w:ascii="Times New Roman" w:eastAsia="Times New Roman" w:hAnsi="Times New Roman" w:cs="Times New Roman"/>
          <w:color w:val="222222"/>
          <w:spacing w:val="-5"/>
          <w:sz w:val="28"/>
          <w:szCs w:val="28"/>
          <w:lang w:eastAsia="uk-UA"/>
        </w:rPr>
        <w:t xml:space="preserve">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Стратегія розвитку закладу визначає основні шляхи,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готової до життя з самореалізацією </w:t>
      </w:r>
      <w:proofErr w:type="spellStart"/>
      <w:r w:rsidRPr="00E80AC4">
        <w:rPr>
          <w:rFonts w:ascii="Times New Roman" w:eastAsia="Times New Roman" w:hAnsi="Times New Roman" w:cs="Times New Roman"/>
          <w:color w:val="222222"/>
          <w:spacing w:val="-5"/>
          <w:sz w:val="28"/>
          <w:szCs w:val="28"/>
          <w:lang w:eastAsia="uk-UA"/>
        </w:rPr>
        <w:t>компетенцій</w:t>
      </w:r>
      <w:proofErr w:type="spellEnd"/>
      <w:r w:rsidRPr="00E80AC4">
        <w:rPr>
          <w:rFonts w:ascii="Times New Roman" w:eastAsia="Times New Roman" w:hAnsi="Times New Roman" w:cs="Times New Roman"/>
          <w:color w:val="222222"/>
          <w:spacing w:val="-5"/>
          <w:sz w:val="28"/>
          <w:szCs w:val="28"/>
          <w:lang w:eastAsia="uk-UA"/>
        </w:rPr>
        <w:t>, наданих під час здобуття освіти.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Стратегія 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w:t>
      </w:r>
      <w:r w:rsidR="0008612C">
        <w:rPr>
          <w:rFonts w:ascii="Times New Roman" w:eastAsia="Times New Roman" w:hAnsi="Times New Roman" w:cs="Times New Roman"/>
          <w:color w:val="222222"/>
          <w:spacing w:val="-5"/>
          <w:sz w:val="28"/>
          <w:szCs w:val="28"/>
          <w:lang w:eastAsia="uk-UA"/>
        </w:rPr>
        <w:t xml:space="preserve"> й виховання, внутрішнього та зо</w:t>
      </w:r>
      <w:r w:rsidRPr="00E80AC4">
        <w:rPr>
          <w:rFonts w:ascii="Times New Roman" w:eastAsia="Times New Roman" w:hAnsi="Times New Roman" w:cs="Times New Roman"/>
          <w:color w:val="222222"/>
          <w:spacing w:val="-5"/>
          <w:sz w:val="28"/>
          <w:szCs w:val="28"/>
          <w:lang w:eastAsia="uk-UA"/>
        </w:rPr>
        <w:t>внішнього моніторингів якості знань здобувачів освіти та якості надання педагогами освітніх послуг, прийнятті управлінських рішень.</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Стратегія розвитку закладу є комплексом методичних, матеріально-технічних та управлінських </w:t>
      </w:r>
      <w:proofErr w:type="spellStart"/>
      <w:r w:rsidRPr="00E80AC4">
        <w:rPr>
          <w:rFonts w:ascii="Times New Roman" w:eastAsia="Times New Roman" w:hAnsi="Times New Roman" w:cs="Times New Roman"/>
          <w:color w:val="222222"/>
          <w:spacing w:val="-5"/>
          <w:sz w:val="28"/>
          <w:szCs w:val="28"/>
          <w:lang w:eastAsia="uk-UA"/>
        </w:rPr>
        <w:t>проєктів</w:t>
      </w:r>
      <w:proofErr w:type="spellEnd"/>
      <w:r w:rsidRPr="00E80AC4">
        <w:rPr>
          <w:rFonts w:ascii="Times New Roman" w:eastAsia="Times New Roman" w:hAnsi="Times New Roman" w:cs="Times New Roman"/>
          <w:color w:val="222222"/>
          <w:spacing w:val="-5"/>
          <w:sz w:val="28"/>
          <w:szCs w:val="28"/>
          <w:lang w:eastAsia="uk-UA"/>
        </w:rPr>
        <w:t xml:space="preserve"> із визначенням шляхів їх реалізації. У ній максимально враховані потреби учасників освітнього процесу.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roofErr w:type="spellStart"/>
      <w:r w:rsidRPr="00E80AC4">
        <w:rPr>
          <w:rFonts w:ascii="Times New Roman" w:eastAsia="Times New Roman" w:hAnsi="Times New Roman" w:cs="Times New Roman"/>
          <w:color w:val="222222"/>
          <w:spacing w:val="-5"/>
          <w:sz w:val="28"/>
          <w:szCs w:val="28"/>
          <w:lang w:eastAsia="uk-UA"/>
        </w:rPr>
        <w:t>Проєкти</w:t>
      </w:r>
      <w:proofErr w:type="spellEnd"/>
      <w:r w:rsidRPr="00E80AC4">
        <w:rPr>
          <w:rFonts w:ascii="Times New Roman" w:eastAsia="Times New Roman" w:hAnsi="Times New Roman" w:cs="Times New Roman"/>
          <w:color w:val="222222"/>
          <w:spacing w:val="-5"/>
          <w:sz w:val="28"/>
          <w:szCs w:val="28"/>
          <w:lang w:eastAsia="uk-UA"/>
        </w:rPr>
        <w:t>, з яких складається Стратегія розвитку закладу, допоможуть вирішити такі завдання: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організація освітньої роботи в закладі відповідно вимогам нового Закону України «Про освіту», підтримка обдарованої молоді;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 створення умов для проведення освітнього процесу, які забезпечують збереження фізичного та психічного здоров’я здобувачів освіти попередження </w:t>
      </w:r>
      <w:proofErr w:type="spellStart"/>
      <w:r w:rsidRPr="00E80AC4">
        <w:rPr>
          <w:rFonts w:ascii="Times New Roman" w:eastAsia="Times New Roman" w:hAnsi="Times New Roman" w:cs="Times New Roman"/>
          <w:color w:val="222222"/>
          <w:spacing w:val="-5"/>
          <w:sz w:val="28"/>
          <w:szCs w:val="28"/>
          <w:lang w:eastAsia="uk-UA"/>
        </w:rPr>
        <w:t>булінгу</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організація моніторингів якості знань та надання освітніх послуг;</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професійний розвиток педагогічних кадрів;</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забезпечення, оптимізація та покращення матеріально-технічної бази;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забезпечення прозорості та інформаційної відкритості роботи закладу.</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Основними резул</w:t>
      </w:r>
      <w:r w:rsidR="0008612C">
        <w:rPr>
          <w:rFonts w:ascii="Times New Roman" w:eastAsia="Times New Roman" w:hAnsi="Times New Roman" w:cs="Times New Roman"/>
          <w:color w:val="222222"/>
          <w:spacing w:val="-5"/>
          <w:sz w:val="28"/>
          <w:szCs w:val="28"/>
          <w:lang w:eastAsia="uk-UA"/>
        </w:rPr>
        <w:t xml:space="preserve">ьтатами Стратегії розвитку гімназії </w:t>
      </w:r>
      <w:r w:rsidRPr="00E80AC4">
        <w:rPr>
          <w:rFonts w:ascii="Times New Roman" w:eastAsia="Times New Roman" w:hAnsi="Times New Roman" w:cs="Times New Roman"/>
          <w:color w:val="222222"/>
          <w:spacing w:val="-5"/>
          <w:sz w:val="28"/>
          <w:szCs w:val="28"/>
          <w:lang w:eastAsia="uk-UA"/>
        </w:rPr>
        <w:t xml:space="preserve"> будуть удосконалення й модернізація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w:t>
      </w:r>
      <w:r w:rsidR="00CD07F7">
        <w:rPr>
          <w:rFonts w:ascii="Times New Roman" w:eastAsia="Times New Roman" w:hAnsi="Times New Roman" w:cs="Times New Roman"/>
          <w:color w:val="222222"/>
          <w:spacing w:val="-5"/>
          <w:sz w:val="28"/>
          <w:szCs w:val="28"/>
          <w:lang w:eastAsia="uk-UA"/>
        </w:rPr>
        <w:t xml:space="preserve">ритетні напрями діяльності гімназії </w:t>
      </w:r>
      <w:r w:rsidRPr="00E80AC4">
        <w:rPr>
          <w:rFonts w:ascii="Times New Roman" w:eastAsia="Times New Roman" w:hAnsi="Times New Roman" w:cs="Times New Roman"/>
          <w:color w:val="222222"/>
          <w:spacing w:val="-5"/>
          <w:sz w:val="28"/>
          <w:szCs w:val="28"/>
          <w:lang w:eastAsia="uk-UA"/>
        </w:rPr>
        <w:t xml:space="preserve"> на найближчі роки.</w:t>
      </w:r>
    </w:p>
    <w:p w:rsidR="00CD07F7" w:rsidRPr="00E80AC4" w:rsidRDefault="00CD07F7"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2. </w:t>
      </w:r>
      <w:r w:rsidRPr="00E80AC4">
        <w:rPr>
          <w:rFonts w:ascii="Times New Roman" w:eastAsia="Times New Roman" w:hAnsi="Times New Roman" w:cs="Times New Roman"/>
          <w:b/>
          <w:bCs/>
          <w:color w:val="222222"/>
          <w:spacing w:val="-5"/>
          <w:sz w:val="28"/>
          <w:szCs w:val="28"/>
          <w:lang w:eastAsia="uk-UA"/>
        </w:rPr>
        <w:t>Загальні положення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Новий Закон України про освіту та Концепція НУШ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Визначено вимоги до якості знань здобувачів освіти, які відповідають змісту і </w:t>
      </w:r>
      <w:r w:rsidRPr="00E80AC4">
        <w:rPr>
          <w:rFonts w:ascii="Times New Roman" w:eastAsia="Times New Roman" w:hAnsi="Times New Roman" w:cs="Times New Roman"/>
          <w:color w:val="222222"/>
          <w:spacing w:val="-5"/>
          <w:sz w:val="28"/>
          <w:szCs w:val="28"/>
          <w:lang w:eastAsia="uk-UA"/>
        </w:rPr>
        <w:lastRenderedPageBreak/>
        <w:t xml:space="preserve">структурі предметних </w:t>
      </w:r>
      <w:proofErr w:type="spellStart"/>
      <w:r w:rsidRPr="00E80AC4">
        <w:rPr>
          <w:rFonts w:ascii="Times New Roman" w:eastAsia="Times New Roman" w:hAnsi="Times New Roman" w:cs="Times New Roman"/>
          <w:color w:val="222222"/>
          <w:spacing w:val="-5"/>
          <w:sz w:val="28"/>
          <w:szCs w:val="28"/>
          <w:lang w:eastAsia="uk-UA"/>
        </w:rPr>
        <w:t>компетентностей</w:t>
      </w:r>
      <w:proofErr w:type="spellEnd"/>
      <w:r w:rsidRPr="00E80AC4">
        <w:rPr>
          <w:rFonts w:ascii="Times New Roman" w:eastAsia="Times New Roman" w:hAnsi="Times New Roman" w:cs="Times New Roman"/>
          <w:color w:val="222222"/>
          <w:spacing w:val="-5"/>
          <w:sz w:val="28"/>
          <w:szCs w:val="28"/>
          <w:lang w:eastAsia="uk-UA"/>
        </w:rPr>
        <w:t xml:space="preserve">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ключовими </w:t>
      </w:r>
      <w:proofErr w:type="spellStart"/>
      <w:r w:rsidRPr="00E80AC4">
        <w:rPr>
          <w:rFonts w:ascii="Times New Roman" w:eastAsia="Times New Roman" w:hAnsi="Times New Roman" w:cs="Times New Roman"/>
          <w:color w:val="222222"/>
          <w:spacing w:val="-5"/>
          <w:sz w:val="28"/>
          <w:szCs w:val="28"/>
          <w:lang w:eastAsia="uk-UA"/>
        </w:rPr>
        <w:t>компетентностями</w:t>
      </w:r>
      <w:proofErr w:type="spellEnd"/>
      <w:r w:rsidRPr="00E80AC4">
        <w:rPr>
          <w:rFonts w:ascii="Times New Roman" w:eastAsia="Times New Roman" w:hAnsi="Times New Roman" w:cs="Times New Roman"/>
          <w:color w:val="222222"/>
          <w:spacing w:val="-5"/>
          <w:sz w:val="28"/>
          <w:szCs w:val="28"/>
          <w:lang w:eastAsia="uk-UA"/>
        </w:rPr>
        <w:t xml:space="preserve">,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загальнокультурна;підприємницька; </w:t>
      </w:r>
      <w:proofErr w:type="spellStart"/>
      <w:r w:rsidRPr="00E80AC4">
        <w:rPr>
          <w:rFonts w:ascii="Times New Roman" w:eastAsia="Times New Roman" w:hAnsi="Times New Roman" w:cs="Times New Roman"/>
          <w:color w:val="222222"/>
          <w:spacing w:val="-5"/>
          <w:sz w:val="28"/>
          <w:szCs w:val="28"/>
          <w:lang w:eastAsia="uk-UA"/>
        </w:rPr>
        <w:t>здоров’язберігаюча</w:t>
      </w:r>
      <w:proofErr w:type="spellEnd"/>
      <w:r w:rsidRPr="00E80AC4">
        <w:rPr>
          <w:rFonts w:ascii="Times New Roman" w:eastAsia="Times New Roman" w:hAnsi="Times New Roman" w:cs="Times New Roman"/>
          <w:color w:val="222222"/>
          <w:spacing w:val="-5"/>
          <w:sz w:val="28"/>
          <w:szCs w:val="28"/>
          <w:lang w:eastAsia="uk-UA"/>
        </w:rPr>
        <w:t xml:space="preserve">. Державний стандарт ґрунтується на засадах </w:t>
      </w:r>
      <w:proofErr w:type="spellStart"/>
      <w:r w:rsidRPr="00E80AC4">
        <w:rPr>
          <w:rFonts w:ascii="Times New Roman" w:eastAsia="Times New Roman" w:hAnsi="Times New Roman" w:cs="Times New Roman"/>
          <w:color w:val="222222"/>
          <w:spacing w:val="-5"/>
          <w:sz w:val="28"/>
          <w:szCs w:val="28"/>
          <w:lang w:eastAsia="uk-UA"/>
        </w:rPr>
        <w:t>особистісно</w:t>
      </w:r>
      <w:proofErr w:type="spellEnd"/>
      <w:r w:rsidRPr="00E80AC4">
        <w:rPr>
          <w:rFonts w:ascii="Times New Roman" w:eastAsia="Times New Roman" w:hAnsi="Times New Roman" w:cs="Times New Roman"/>
          <w:color w:val="222222"/>
          <w:spacing w:val="-5"/>
          <w:sz w:val="28"/>
          <w:szCs w:val="28"/>
          <w:lang w:eastAsia="uk-UA"/>
        </w:rPr>
        <w:t xml:space="preserve"> орієнтованого, </w:t>
      </w:r>
      <w:proofErr w:type="spellStart"/>
      <w:r w:rsidRPr="00E80AC4">
        <w:rPr>
          <w:rFonts w:ascii="Times New Roman" w:eastAsia="Times New Roman" w:hAnsi="Times New Roman" w:cs="Times New Roman"/>
          <w:color w:val="222222"/>
          <w:spacing w:val="-5"/>
          <w:sz w:val="28"/>
          <w:szCs w:val="28"/>
          <w:lang w:eastAsia="uk-UA"/>
        </w:rPr>
        <w:t>компетентнісного</w:t>
      </w:r>
      <w:proofErr w:type="spellEnd"/>
      <w:r w:rsidRPr="00E80AC4">
        <w:rPr>
          <w:rFonts w:ascii="Times New Roman" w:eastAsia="Times New Roman" w:hAnsi="Times New Roman" w:cs="Times New Roman"/>
          <w:color w:val="222222"/>
          <w:spacing w:val="-5"/>
          <w:sz w:val="28"/>
          <w:szCs w:val="28"/>
          <w:lang w:eastAsia="uk-UA"/>
        </w:rPr>
        <w:t xml:space="preserve"> та </w:t>
      </w:r>
      <w:proofErr w:type="spellStart"/>
      <w:r w:rsidRPr="00E80AC4">
        <w:rPr>
          <w:rFonts w:ascii="Times New Roman" w:eastAsia="Times New Roman" w:hAnsi="Times New Roman" w:cs="Times New Roman"/>
          <w:color w:val="222222"/>
          <w:spacing w:val="-5"/>
          <w:sz w:val="28"/>
          <w:szCs w:val="28"/>
          <w:lang w:eastAsia="uk-UA"/>
        </w:rPr>
        <w:t>діяльнісного</w:t>
      </w:r>
      <w:proofErr w:type="spellEnd"/>
      <w:r w:rsidRPr="00E80AC4">
        <w:rPr>
          <w:rFonts w:ascii="Times New Roman" w:eastAsia="Times New Roman" w:hAnsi="Times New Roman" w:cs="Times New Roman"/>
          <w:color w:val="222222"/>
          <w:spacing w:val="-5"/>
          <w:sz w:val="28"/>
          <w:szCs w:val="28"/>
          <w:lang w:eastAsia="uk-UA"/>
        </w:rPr>
        <w:t xml:space="preserve"> підходів. </w:t>
      </w:r>
      <w:proofErr w:type="spellStart"/>
      <w:r w:rsidRPr="00E80AC4">
        <w:rPr>
          <w:rFonts w:ascii="Times New Roman" w:eastAsia="Times New Roman" w:hAnsi="Times New Roman" w:cs="Times New Roman"/>
          <w:color w:val="222222"/>
          <w:spacing w:val="-5"/>
          <w:sz w:val="28"/>
          <w:szCs w:val="28"/>
          <w:lang w:eastAsia="uk-UA"/>
        </w:rPr>
        <w:t>Діяльнісний</w:t>
      </w:r>
      <w:proofErr w:type="spellEnd"/>
      <w:r w:rsidRPr="00E80AC4">
        <w:rPr>
          <w:rFonts w:ascii="Times New Roman" w:eastAsia="Times New Roman" w:hAnsi="Times New Roman" w:cs="Times New Roman"/>
          <w:color w:val="222222"/>
          <w:spacing w:val="-5"/>
          <w:sz w:val="28"/>
          <w:szCs w:val="28"/>
          <w:lang w:eastAsia="uk-UA"/>
        </w:rPr>
        <w:t xml:space="preserve">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Освітній процес закладу спрямований н</w:t>
      </w:r>
      <w:r w:rsidR="009929C8">
        <w:rPr>
          <w:rFonts w:ascii="Times New Roman" w:eastAsia="Times New Roman" w:hAnsi="Times New Roman" w:cs="Times New Roman"/>
          <w:color w:val="222222"/>
          <w:spacing w:val="-5"/>
          <w:sz w:val="28"/>
          <w:szCs w:val="28"/>
          <w:lang w:eastAsia="uk-UA"/>
        </w:rPr>
        <w:t xml:space="preserve">а формування у випускника  гімназії </w:t>
      </w:r>
      <w:r w:rsidRPr="00E80AC4">
        <w:rPr>
          <w:rFonts w:ascii="Times New Roman" w:eastAsia="Times New Roman" w:hAnsi="Times New Roman" w:cs="Times New Roman"/>
          <w:color w:val="222222"/>
          <w:spacing w:val="-5"/>
          <w:sz w:val="28"/>
          <w:szCs w:val="28"/>
          <w:lang w:eastAsia="uk-UA"/>
        </w:rPr>
        <w:t>якостей, необхідних для життєвого та професійного визначення, а саме:</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орієнтації у сучасних реаліях і підготовленості до життя у ХХІ столітті;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здатності до самовизначення, саморозвитку, самоосвіти;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володіння іноземними мовами;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наявності життєвого досвіду спілкування, роботи в колективі, під керівництвом, та самостійно, з довідковою літературою;</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високого рівня освіченості, культури, здатності до творчої праці, професійного розвитку;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вільного володіння комп’ютером, високого рівня культури користування ІКТ;</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готовності до вибору професії відповідно до своїх здібностей та можливостей, потреб ринку праці;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формуванню трудової та моральної життєвої мотивації, активної громадянської і професійної позиції.</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закладу освіти є розвиток саме комунікативних </w:t>
      </w:r>
      <w:proofErr w:type="spellStart"/>
      <w:r w:rsidRPr="00E80AC4">
        <w:rPr>
          <w:rFonts w:ascii="Times New Roman" w:eastAsia="Times New Roman" w:hAnsi="Times New Roman" w:cs="Times New Roman"/>
          <w:color w:val="222222"/>
          <w:spacing w:val="-5"/>
          <w:sz w:val="28"/>
          <w:szCs w:val="28"/>
          <w:lang w:eastAsia="uk-UA"/>
        </w:rPr>
        <w:t>компетентностей</w:t>
      </w:r>
      <w:proofErr w:type="spellEnd"/>
      <w:r w:rsidRPr="00E80AC4">
        <w:rPr>
          <w:rFonts w:ascii="Times New Roman" w:eastAsia="Times New Roman" w:hAnsi="Times New Roman" w:cs="Times New Roman"/>
          <w:color w:val="222222"/>
          <w:spacing w:val="-5"/>
          <w:sz w:val="28"/>
          <w:szCs w:val="28"/>
          <w:lang w:eastAsia="uk-UA"/>
        </w:rPr>
        <w:t xml:space="preserve"> здобувачів освіти, у тому числі: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толерантність;</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 висока </w:t>
      </w:r>
      <w:proofErr w:type="spellStart"/>
      <w:r w:rsidRPr="00E80AC4">
        <w:rPr>
          <w:rFonts w:ascii="Times New Roman" w:eastAsia="Times New Roman" w:hAnsi="Times New Roman" w:cs="Times New Roman"/>
          <w:color w:val="222222"/>
          <w:spacing w:val="-5"/>
          <w:sz w:val="28"/>
          <w:szCs w:val="28"/>
          <w:lang w:eastAsia="uk-UA"/>
        </w:rPr>
        <w:t>комунікативність</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творча активність;</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рефлективність;</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 </w:t>
      </w:r>
      <w:proofErr w:type="spellStart"/>
      <w:r w:rsidRPr="00E80AC4">
        <w:rPr>
          <w:rFonts w:ascii="Times New Roman" w:eastAsia="Times New Roman" w:hAnsi="Times New Roman" w:cs="Times New Roman"/>
          <w:color w:val="222222"/>
          <w:spacing w:val="-5"/>
          <w:sz w:val="28"/>
          <w:szCs w:val="28"/>
          <w:lang w:eastAsia="uk-UA"/>
        </w:rPr>
        <w:t>емпативність</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сенситивність.</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lastRenderedPageBreak/>
        <w:t xml:space="preserve">В основу Стратегії розвитку закладу покладено системний підхід, спрямований на застосування сучасних педагогічних технологій освіти на засадах </w:t>
      </w:r>
      <w:proofErr w:type="spellStart"/>
      <w:r w:rsidRPr="00E80AC4">
        <w:rPr>
          <w:rFonts w:ascii="Times New Roman" w:eastAsia="Times New Roman" w:hAnsi="Times New Roman" w:cs="Times New Roman"/>
          <w:color w:val="222222"/>
          <w:spacing w:val="-5"/>
          <w:sz w:val="28"/>
          <w:szCs w:val="28"/>
          <w:lang w:eastAsia="uk-UA"/>
        </w:rPr>
        <w:t>компетентнісного</w:t>
      </w:r>
      <w:proofErr w:type="spellEnd"/>
      <w:r w:rsidRPr="00E80AC4">
        <w:rPr>
          <w:rFonts w:ascii="Times New Roman" w:eastAsia="Times New Roman" w:hAnsi="Times New Roman" w:cs="Times New Roman"/>
          <w:color w:val="222222"/>
          <w:spacing w:val="-5"/>
          <w:sz w:val="28"/>
          <w:szCs w:val="28"/>
          <w:lang w:eastAsia="uk-UA"/>
        </w:rPr>
        <w:t xml:space="preserve"> підходу в контексті положень «Нової української школи».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Стратегія розвитку закладу повністю підпорядкована освітній меті – виявленню і розвитку здібностей кожної дитини, формуванню духовно багатої, фізично розвиненої, творчо мислячої, конкурентоспроможної особистості – громадянина України.</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Ми повинні зробити вс</w:t>
      </w:r>
      <w:r w:rsidR="009929C8">
        <w:rPr>
          <w:rFonts w:ascii="Times New Roman" w:eastAsia="Times New Roman" w:hAnsi="Times New Roman" w:cs="Times New Roman"/>
          <w:color w:val="222222"/>
          <w:spacing w:val="-5"/>
          <w:sz w:val="28"/>
          <w:szCs w:val="28"/>
          <w:lang w:eastAsia="uk-UA"/>
        </w:rPr>
        <w:t xml:space="preserve">е для того, щоб випускники  гімназії </w:t>
      </w:r>
      <w:r w:rsidRPr="00E80AC4">
        <w:rPr>
          <w:rFonts w:ascii="Times New Roman" w:eastAsia="Times New Roman" w:hAnsi="Times New Roman" w:cs="Times New Roman"/>
          <w:color w:val="222222"/>
          <w:spacing w:val="-5"/>
          <w:sz w:val="28"/>
          <w:szCs w:val="28"/>
          <w:lang w:eastAsia="uk-UA"/>
        </w:rPr>
        <w:t xml:space="preserve"> були максимально здоровими – фізично і психологічно, підготовленим до життя. А для цього – будувати освітній процес на принципах гуманізації та демократизації, на основі педагогіки партнерства – тісної взаємодії в системі «здобувачі освіти – педагоги – батьки здобувачів освіти».</w:t>
      </w:r>
    </w:p>
    <w:p w:rsidR="00CD07F7" w:rsidRPr="00E80AC4" w:rsidRDefault="00CD07F7"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3. </w:t>
      </w:r>
      <w:r w:rsidRPr="00E80AC4">
        <w:rPr>
          <w:rFonts w:ascii="Times New Roman" w:eastAsia="Times New Roman" w:hAnsi="Times New Roman" w:cs="Times New Roman"/>
          <w:b/>
          <w:bCs/>
          <w:color w:val="222222"/>
          <w:spacing w:val="-5"/>
          <w:sz w:val="28"/>
          <w:szCs w:val="28"/>
          <w:lang w:eastAsia="uk-UA"/>
        </w:rPr>
        <w:t>Загальна стратегія розвитку закладу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Освіта сьогодні – це становлення людини, віднаходження нею себе, свого «Я». А це означає, що надання освітніх послуг здійснюється не тільки в інтересах держави, а й в інтересах особистості, громади, тому пріоритет освіти змінюється на </w:t>
      </w:r>
      <w:proofErr w:type="spellStart"/>
      <w:r w:rsidRPr="00E80AC4">
        <w:rPr>
          <w:rFonts w:ascii="Times New Roman" w:eastAsia="Times New Roman" w:hAnsi="Times New Roman" w:cs="Times New Roman"/>
          <w:color w:val="222222"/>
          <w:spacing w:val="-5"/>
          <w:sz w:val="28"/>
          <w:szCs w:val="28"/>
          <w:lang w:eastAsia="uk-UA"/>
        </w:rPr>
        <w:t>особистісно</w:t>
      </w:r>
      <w:proofErr w:type="spellEnd"/>
      <w:r w:rsidRPr="00E80AC4">
        <w:rPr>
          <w:rFonts w:ascii="Times New Roman" w:eastAsia="Times New Roman" w:hAnsi="Times New Roman" w:cs="Times New Roman"/>
          <w:color w:val="222222"/>
          <w:spacing w:val="-5"/>
          <w:sz w:val="28"/>
          <w:szCs w:val="28"/>
          <w:lang w:eastAsia="uk-UA"/>
        </w:rPr>
        <w:t xml:space="preserve"> </w:t>
      </w:r>
      <w:proofErr w:type="spellStart"/>
      <w:r w:rsidRPr="00E80AC4">
        <w:rPr>
          <w:rFonts w:ascii="Times New Roman" w:eastAsia="Times New Roman" w:hAnsi="Times New Roman" w:cs="Times New Roman"/>
          <w:color w:val="222222"/>
          <w:spacing w:val="-5"/>
          <w:sz w:val="28"/>
          <w:szCs w:val="28"/>
          <w:lang w:eastAsia="uk-UA"/>
        </w:rPr>
        <w:t>компетентнісно</w:t>
      </w:r>
      <w:proofErr w:type="spellEnd"/>
      <w:r w:rsidRPr="00E80AC4">
        <w:rPr>
          <w:rFonts w:ascii="Times New Roman" w:eastAsia="Times New Roman" w:hAnsi="Times New Roman" w:cs="Times New Roman"/>
          <w:color w:val="222222"/>
          <w:spacing w:val="-5"/>
          <w:sz w:val="28"/>
          <w:szCs w:val="28"/>
          <w:lang w:eastAsia="uk-UA"/>
        </w:rPr>
        <w:t xml:space="preserve"> орієнтований. Це забезпечує комфортні, безконфліктні й безпечні умови розвитку дитини, всебічно реалізує її природний потенціал, а досягнення здобувача освіти розглядаються як компетентність, характеристики якої можна визначити шляхом моніторингу надання якісних освітніх послуг. Тому педагогічний колектив працюватиме над удосконаленням освітнього процесу, переорієнтацією його організації на результат – модель компетентного в</w:t>
      </w:r>
      <w:r w:rsidR="009929C8">
        <w:rPr>
          <w:rFonts w:ascii="Times New Roman" w:eastAsia="Times New Roman" w:hAnsi="Times New Roman" w:cs="Times New Roman"/>
          <w:color w:val="222222"/>
          <w:spacing w:val="-5"/>
          <w:sz w:val="28"/>
          <w:szCs w:val="28"/>
          <w:lang w:eastAsia="uk-UA"/>
        </w:rPr>
        <w:t>ипускника, який сьогодні в гімназії</w:t>
      </w:r>
      <w:r w:rsidRPr="00E80AC4">
        <w:rPr>
          <w:rFonts w:ascii="Times New Roman" w:eastAsia="Times New Roman" w:hAnsi="Times New Roman" w:cs="Times New Roman"/>
          <w:color w:val="222222"/>
          <w:spacing w:val="-5"/>
          <w:sz w:val="28"/>
          <w:szCs w:val="28"/>
          <w:lang w:eastAsia="uk-UA"/>
        </w:rPr>
        <w:t xml:space="preserve"> опановує життя, чия якість залежатиме від рівня розвитку життєвої компетентності.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Провідна ідея закладу</w:t>
      </w:r>
      <w:r w:rsidRPr="00E80AC4">
        <w:rPr>
          <w:rFonts w:ascii="Times New Roman" w:eastAsia="Times New Roman" w:hAnsi="Times New Roman" w:cs="Times New Roman"/>
          <w:color w:val="222222"/>
          <w:spacing w:val="-5"/>
          <w:sz w:val="28"/>
          <w:szCs w:val="28"/>
          <w:lang w:eastAsia="uk-UA"/>
        </w:rPr>
        <w:t> – створення умов для якісного надання освітніх послуг шляхом тісної взаємодії в системі «здобувачі освіти-батьки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Проблеми, які ставить перед собою колектив</w:t>
      </w:r>
      <w:r w:rsidRPr="00E80AC4">
        <w:rPr>
          <w:rFonts w:ascii="Times New Roman" w:eastAsia="Times New Roman" w:hAnsi="Times New Roman" w:cs="Times New Roman"/>
          <w:color w:val="222222"/>
          <w:spacing w:val="-5"/>
          <w:sz w:val="28"/>
          <w:szCs w:val="28"/>
          <w:lang w:eastAsia="uk-UA"/>
        </w:rPr>
        <w:t> :</w:t>
      </w:r>
    </w:p>
    <w:p w:rsidR="00E80AC4" w:rsidRPr="00E80AC4" w:rsidRDefault="00E80AC4" w:rsidP="00CD07F7">
      <w:pPr>
        <w:shd w:val="clear" w:color="auto" w:fill="FFFFFF"/>
        <w:spacing w:after="0" w:line="240" w:lineRule="auto"/>
        <w:ind w:left="570" w:right="510" w:hanging="360"/>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w:t>
      </w:r>
      <w:r w:rsidRPr="00E80AC4">
        <w:rPr>
          <w:rFonts w:ascii="Times New Roman" w:eastAsia="Times New Roman" w:hAnsi="Times New Roman" w:cs="Times New Roman"/>
          <w:color w:val="222222"/>
          <w:spacing w:val="-5"/>
          <w:sz w:val="14"/>
          <w:szCs w:val="14"/>
          <w:lang w:eastAsia="uk-UA"/>
        </w:rPr>
        <w:t>    </w:t>
      </w:r>
      <w:r w:rsidRPr="00E80AC4">
        <w:rPr>
          <w:rFonts w:ascii="Times New Roman" w:eastAsia="Times New Roman" w:hAnsi="Times New Roman" w:cs="Times New Roman"/>
          <w:color w:val="B1B1B1"/>
          <w:spacing w:val="-5"/>
          <w:sz w:val="24"/>
          <w:szCs w:val="24"/>
          <w:lang w:eastAsia="uk-UA"/>
        </w:rPr>
        <w:t> </w:t>
      </w:r>
      <w:r w:rsidRPr="00E80AC4">
        <w:rPr>
          <w:rFonts w:ascii="Times New Roman" w:eastAsia="Times New Roman" w:hAnsi="Times New Roman" w:cs="Times New Roman"/>
          <w:color w:val="222222"/>
          <w:spacing w:val="-5"/>
          <w:sz w:val="28"/>
          <w:szCs w:val="28"/>
          <w:lang w:eastAsia="uk-UA"/>
        </w:rPr>
        <w:t xml:space="preserve">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E80AC4">
        <w:rPr>
          <w:rFonts w:ascii="Times New Roman" w:eastAsia="Times New Roman" w:hAnsi="Times New Roman" w:cs="Times New Roman"/>
          <w:color w:val="222222"/>
          <w:spacing w:val="-5"/>
          <w:sz w:val="28"/>
          <w:szCs w:val="28"/>
          <w:lang w:eastAsia="uk-UA"/>
        </w:rPr>
        <w:t>компетентностей</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ind w:left="570" w:right="510" w:hanging="360"/>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2.</w:t>
      </w:r>
      <w:r w:rsidRPr="00E80AC4">
        <w:rPr>
          <w:rFonts w:ascii="Times New Roman" w:eastAsia="Times New Roman" w:hAnsi="Times New Roman" w:cs="Times New Roman"/>
          <w:color w:val="222222"/>
          <w:spacing w:val="-5"/>
          <w:sz w:val="14"/>
          <w:szCs w:val="14"/>
          <w:lang w:eastAsia="uk-UA"/>
        </w:rPr>
        <w:t>    </w:t>
      </w:r>
      <w:r w:rsidRPr="00E80AC4">
        <w:rPr>
          <w:rFonts w:ascii="Times New Roman" w:eastAsia="Times New Roman" w:hAnsi="Times New Roman" w:cs="Times New Roman"/>
          <w:color w:val="B1B1B1"/>
          <w:spacing w:val="-5"/>
          <w:sz w:val="24"/>
          <w:szCs w:val="24"/>
          <w:lang w:eastAsia="uk-UA"/>
        </w:rPr>
        <w:t> </w:t>
      </w:r>
      <w:r w:rsidRPr="00E80AC4">
        <w:rPr>
          <w:rFonts w:ascii="Times New Roman" w:eastAsia="Times New Roman" w:hAnsi="Times New Roman" w:cs="Times New Roman"/>
          <w:color w:val="222222"/>
          <w:spacing w:val="-5"/>
          <w:sz w:val="28"/>
          <w:szCs w:val="28"/>
          <w:lang w:eastAsia="uk-UA"/>
        </w:rPr>
        <w:t>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E80AC4" w:rsidRPr="00E80AC4" w:rsidRDefault="00E80AC4" w:rsidP="00CD07F7">
      <w:pPr>
        <w:shd w:val="clear" w:color="auto" w:fill="FFFFFF"/>
        <w:spacing w:after="0" w:line="240" w:lineRule="auto"/>
        <w:ind w:left="570" w:right="510" w:hanging="360"/>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3.</w:t>
      </w:r>
      <w:r w:rsidRPr="00E80AC4">
        <w:rPr>
          <w:rFonts w:ascii="Times New Roman" w:eastAsia="Times New Roman" w:hAnsi="Times New Roman" w:cs="Times New Roman"/>
          <w:color w:val="222222"/>
          <w:spacing w:val="-5"/>
          <w:sz w:val="14"/>
          <w:szCs w:val="14"/>
          <w:lang w:eastAsia="uk-UA"/>
        </w:rPr>
        <w:t>    </w:t>
      </w:r>
      <w:r w:rsidRPr="00E80AC4">
        <w:rPr>
          <w:rFonts w:ascii="Times New Roman" w:eastAsia="Times New Roman" w:hAnsi="Times New Roman" w:cs="Times New Roman"/>
          <w:color w:val="B1B1B1"/>
          <w:spacing w:val="-5"/>
          <w:sz w:val="24"/>
          <w:szCs w:val="24"/>
          <w:lang w:eastAsia="uk-UA"/>
        </w:rPr>
        <w:t> </w:t>
      </w:r>
      <w:r w:rsidRPr="00E80AC4">
        <w:rPr>
          <w:rFonts w:ascii="Times New Roman" w:eastAsia="Times New Roman" w:hAnsi="Times New Roman" w:cs="Times New Roman"/>
          <w:color w:val="222222"/>
          <w:spacing w:val="-5"/>
          <w:sz w:val="28"/>
          <w:szCs w:val="28"/>
          <w:lang w:eastAsia="uk-UA"/>
        </w:rPr>
        <w:t>Створення умов для надання якісних освітніх послуг шляхом тісної взаємодії в системі «здобувачі освіти-батьки здобувачів освіти – педагоги» з метою підвищення освітнього рівня громадян задля забезпечення сталого розвитку України та її європейського вибору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Керуючись концептуальними засадами нової української школи, головним девізом своїм вважаємо висловлювання: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i/>
          <w:iCs/>
          <w:color w:val="222222"/>
          <w:spacing w:val="-5"/>
          <w:sz w:val="28"/>
          <w:szCs w:val="28"/>
          <w:bdr w:val="none" w:sz="0" w:space="0" w:color="auto" w:frame="1"/>
          <w:lang w:eastAsia="uk-UA"/>
        </w:rPr>
        <w:t>«Змінюймось! Інакше перестанемо існувати»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lastRenderedPageBreak/>
        <w:t>Заклад досліджуватиме відповіді на </w:t>
      </w:r>
      <w:r w:rsidRPr="00E80AC4">
        <w:rPr>
          <w:rFonts w:ascii="Times New Roman" w:eastAsia="Times New Roman" w:hAnsi="Times New Roman" w:cs="Times New Roman"/>
          <w:b/>
          <w:bCs/>
          <w:color w:val="222222"/>
          <w:spacing w:val="-5"/>
          <w:sz w:val="28"/>
          <w:szCs w:val="28"/>
          <w:lang w:eastAsia="uk-UA"/>
        </w:rPr>
        <w:t>запитання</w:t>
      </w:r>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Який заклад освіти потрібно дитині в сільській місцевості, де поряд немає позашкільних центрів розвитку?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Як допомогти їй пристосуватись до освітнього життя, почуватися спокійно і впевнено?</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Як зберегти її емоційне благополуччя – таке необхідне для повноцінного розвитку і здоров’я?</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b/>
          <w:bCs/>
          <w:color w:val="222222"/>
          <w:spacing w:val="-5"/>
          <w:sz w:val="28"/>
          <w:szCs w:val="28"/>
          <w:lang w:eastAsia="uk-UA"/>
        </w:rPr>
        <w:t>Загальна мета діяльності закладу</w:t>
      </w:r>
      <w:r w:rsidR="009929C8">
        <w:rPr>
          <w:rFonts w:ascii="Times New Roman" w:eastAsia="Times New Roman" w:hAnsi="Times New Roman" w:cs="Times New Roman"/>
          <w:b/>
          <w:bCs/>
          <w:color w:val="222222"/>
          <w:spacing w:val="-5"/>
          <w:sz w:val="28"/>
          <w:szCs w:val="28"/>
          <w:lang w:eastAsia="uk-UA"/>
        </w:rPr>
        <w:t xml:space="preserve"> </w:t>
      </w:r>
      <w:r w:rsidRPr="00E80AC4">
        <w:rPr>
          <w:rFonts w:ascii="Times New Roman" w:eastAsia="Times New Roman" w:hAnsi="Times New Roman" w:cs="Times New Roman"/>
          <w:color w:val="222222"/>
          <w:spacing w:val="-5"/>
          <w:sz w:val="28"/>
          <w:szCs w:val="28"/>
          <w:lang w:eastAsia="uk-UA"/>
        </w:rPr>
        <w:t>–</w:t>
      </w:r>
      <w:r w:rsidR="009929C8">
        <w:rPr>
          <w:rFonts w:ascii="Times New Roman" w:eastAsia="Times New Roman" w:hAnsi="Times New Roman" w:cs="Times New Roman"/>
          <w:color w:val="222222"/>
          <w:spacing w:val="-5"/>
          <w:sz w:val="28"/>
          <w:szCs w:val="28"/>
          <w:lang w:eastAsia="uk-UA"/>
        </w:rPr>
        <w:t xml:space="preserve"> </w:t>
      </w:r>
      <w:r w:rsidRPr="00E80AC4">
        <w:rPr>
          <w:rFonts w:ascii="Times New Roman" w:eastAsia="Times New Roman" w:hAnsi="Times New Roman" w:cs="Times New Roman"/>
          <w:color w:val="222222"/>
          <w:spacing w:val="-5"/>
          <w:sz w:val="28"/>
          <w:szCs w:val="28"/>
          <w:lang w:eastAsia="uk-UA"/>
        </w:rPr>
        <w:t>реалізація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Кожен здобувач освіти під час освітнього процесу повинен отримати знання та компетентності, які знадобляться йому в самостійному дорослому житті.</w:t>
      </w:r>
    </w:p>
    <w:p w:rsidR="00CD07F7" w:rsidRPr="00E80AC4" w:rsidRDefault="00CD07F7"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4. </w:t>
      </w:r>
      <w:r w:rsidRPr="00E80AC4">
        <w:rPr>
          <w:rFonts w:ascii="Times New Roman" w:eastAsia="Times New Roman" w:hAnsi="Times New Roman" w:cs="Times New Roman"/>
          <w:b/>
          <w:bCs/>
          <w:color w:val="222222"/>
          <w:spacing w:val="-5"/>
          <w:sz w:val="28"/>
          <w:szCs w:val="28"/>
          <w:lang w:eastAsia="uk-UA"/>
        </w:rPr>
        <w:t>Розвиток життєвої компетентності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Статус людини в суспільстві залежить від неї самої: швидкоплинність соціального прогресу, динамічних змін зумовлює потребу в постійній роботі над собою, у розвитку життєвої компетентності, посиленні відповідальності молодої людини за своє майбутнє, за можливість досягнення життєвого успіху.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Реалізація цілей і завдань здійснюється через</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управлінську;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дидактичну;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виховну;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науково-методичну;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суспільно-педагогічну діяльність;</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 діяльність психологічної служби.</w:t>
      </w:r>
    </w:p>
    <w:p w:rsidR="00CD07F7" w:rsidRPr="00E80AC4" w:rsidRDefault="00CD07F7"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5. Управлінський аспект</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Мета</w:t>
      </w:r>
      <w:r w:rsidRPr="00E80AC4">
        <w:rPr>
          <w:rFonts w:ascii="Times New Roman" w:eastAsia="Times New Roman" w:hAnsi="Times New Roman" w:cs="Times New Roman"/>
          <w:color w:val="222222"/>
          <w:spacing w:val="-5"/>
          <w:sz w:val="28"/>
          <w:szCs w:val="28"/>
          <w:lang w:eastAsia="uk-UA"/>
        </w:rPr>
        <w:t> управлінської діяльності : координація дій усіх учасників освітнього процесу, створення умов для їх продуктивної творчої діяльності.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Основні </w:t>
      </w:r>
      <w:r w:rsidRPr="00E80AC4">
        <w:rPr>
          <w:rFonts w:ascii="Times New Roman" w:eastAsia="Times New Roman" w:hAnsi="Times New Roman" w:cs="Times New Roman"/>
          <w:b/>
          <w:bCs/>
          <w:color w:val="222222"/>
          <w:spacing w:val="-5"/>
          <w:sz w:val="28"/>
          <w:szCs w:val="28"/>
          <w:lang w:eastAsia="uk-UA"/>
        </w:rPr>
        <w:t>завдання</w:t>
      </w:r>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 Управління якістю освіти на основі інноваційних технологій та освітнього моніторингу.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2. Забезпечення відповідної підготовки педагогів, здатних якісно надавати освітні послуги здобувачам освіти.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3. Виконання завдань розвитку, спрямованих на самореалізацію особистості.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4. Створення умов для продуктивної творчої діяльності та проходження сертифікації педагогів.</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Шляхи реалізації</w:t>
      </w:r>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 Впро</w:t>
      </w:r>
      <w:r w:rsidR="009929C8">
        <w:rPr>
          <w:rFonts w:ascii="Times New Roman" w:eastAsia="Times New Roman" w:hAnsi="Times New Roman" w:cs="Times New Roman"/>
          <w:color w:val="222222"/>
          <w:spacing w:val="-5"/>
          <w:sz w:val="28"/>
          <w:szCs w:val="28"/>
          <w:lang w:eastAsia="uk-UA"/>
        </w:rPr>
        <w:t>вадження в практику роботи гімназії</w:t>
      </w:r>
      <w:r w:rsidRPr="00E80AC4">
        <w:rPr>
          <w:rFonts w:ascii="Times New Roman" w:eastAsia="Times New Roman" w:hAnsi="Times New Roman" w:cs="Times New Roman"/>
          <w:color w:val="222222"/>
          <w:spacing w:val="-5"/>
          <w:sz w:val="28"/>
          <w:szCs w:val="28"/>
          <w:lang w:eastAsia="uk-UA"/>
        </w:rPr>
        <w:t xml:space="preserve"> інноваційних технологій.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2. Створення сприятливого мікроклімату серед учасників освітнього процесу для успішного реалізації їх творчого потенціалу.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3. Забезпечення виконання замовлень педагогічних працівників щодо підвищення їх фахового рівня через заняття самоосвітою.</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4. Під</w:t>
      </w:r>
      <w:r w:rsidR="009929C8">
        <w:rPr>
          <w:rFonts w:ascii="Times New Roman" w:eastAsia="Times New Roman" w:hAnsi="Times New Roman" w:cs="Times New Roman"/>
          <w:color w:val="222222"/>
          <w:spacing w:val="-5"/>
          <w:sz w:val="28"/>
          <w:szCs w:val="28"/>
          <w:lang w:eastAsia="uk-UA"/>
        </w:rPr>
        <w:t>т</w:t>
      </w:r>
      <w:r w:rsidRPr="00E80AC4">
        <w:rPr>
          <w:rFonts w:ascii="Times New Roman" w:eastAsia="Times New Roman" w:hAnsi="Times New Roman" w:cs="Times New Roman"/>
          <w:color w:val="222222"/>
          <w:spacing w:val="-5"/>
          <w:sz w:val="28"/>
          <w:szCs w:val="28"/>
          <w:lang w:eastAsia="uk-UA"/>
        </w:rPr>
        <w:t>римка ініціативи кожного учасника освітнього процесу в його самореалізації.</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5. Розкриття творчого потенціалу учасників освітнього процесу.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6. Стимулювання творчості учасників освітнього процесу.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lastRenderedPageBreak/>
        <w:t>Організаційно-педагогічну модель управлінської діяльності складають:</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загальні збори;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педагогічна рада;</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атестаційна комісія;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учнівське самоуправління;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громадські організації.</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Механізм управлінської діяльності</w:t>
      </w:r>
      <w:r w:rsidRPr="00E80AC4">
        <w:rPr>
          <w:rFonts w:ascii="Times New Roman" w:eastAsia="Times New Roman" w:hAnsi="Times New Roman" w:cs="Times New Roman"/>
          <w:color w:val="222222"/>
          <w:spacing w:val="-5"/>
          <w:sz w:val="28"/>
          <w:szCs w:val="28"/>
          <w:lang w:eastAsia="uk-UA"/>
        </w:rPr>
        <w:t> включає: діагностику, керування освітньою діяльністю, моніторинг.</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Річне планування здійснюється з використанням перспективного планування.. План будується на основі підготовки інформаційної довідки про діяльність закладу протягом навчального року, проблемного аналізу стану</w:t>
      </w:r>
      <w:r w:rsidR="009929C8">
        <w:rPr>
          <w:rFonts w:ascii="Times New Roman" w:eastAsia="Times New Roman" w:hAnsi="Times New Roman" w:cs="Times New Roman"/>
          <w:color w:val="222222"/>
          <w:spacing w:val="-5"/>
          <w:sz w:val="28"/>
          <w:szCs w:val="28"/>
          <w:lang w:eastAsia="uk-UA"/>
        </w:rPr>
        <w:t xml:space="preserve"> справ згідно з Концепцією гімназії</w:t>
      </w:r>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При складанні плану використовується структурування, постановка мети, визначення завдань, прогнозування результатів, складання алгоритму дій на кожному етапі. План підлягає експертизі в кінці року.</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З метою демократизації контролю в управлінській діяльності передбачається залучення до нього працівників всіх ланок закладу, робота педагогів в режимі академічної свободи.</w:t>
      </w:r>
    </w:p>
    <w:p w:rsidR="00CD07F7" w:rsidRPr="00E80AC4" w:rsidRDefault="00CD07F7"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6</w:t>
      </w:r>
      <w:r w:rsidRPr="00E80AC4">
        <w:rPr>
          <w:rFonts w:ascii="Times New Roman" w:eastAsia="Times New Roman" w:hAnsi="Times New Roman" w:cs="Times New Roman"/>
          <w:b/>
          <w:bCs/>
          <w:color w:val="222222"/>
          <w:spacing w:val="-5"/>
          <w:sz w:val="28"/>
          <w:szCs w:val="28"/>
          <w:lang w:eastAsia="uk-UA"/>
        </w:rPr>
        <w:t>. Методичний аспект</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Мета</w:t>
      </w:r>
      <w:r w:rsidRPr="00E80AC4">
        <w:rPr>
          <w:rFonts w:ascii="Times New Roman" w:eastAsia="Times New Roman" w:hAnsi="Times New Roman" w:cs="Times New Roman"/>
          <w:color w:val="222222"/>
          <w:spacing w:val="-5"/>
          <w:sz w:val="28"/>
          <w:szCs w:val="28"/>
          <w:lang w:eastAsia="uk-UA"/>
        </w:rPr>
        <w:t> методичної роботи закладу : створення комфортних умов для професійного зростання та розкриття творчого потенціалу кожного педагогічного працівника</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Основні </w:t>
      </w:r>
      <w:r w:rsidRPr="00E80AC4">
        <w:rPr>
          <w:rFonts w:ascii="Times New Roman" w:eastAsia="Times New Roman" w:hAnsi="Times New Roman" w:cs="Times New Roman"/>
          <w:b/>
          <w:bCs/>
          <w:color w:val="222222"/>
          <w:spacing w:val="-5"/>
          <w:sz w:val="28"/>
          <w:szCs w:val="28"/>
          <w:lang w:eastAsia="uk-UA"/>
        </w:rPr>
        <w:t>завдання</w:t>
      </w:r>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 Створення атмосфери творчого пошуку оригінальних нестандартних рішень педагогічних проблем.</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2. Формування в педагогів готовності до проходження сертифікації та впровадження сучасних інноваційних технологій.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3. Формування прагнення до оволодіння педагогікою співпраці та співтворчості на принципах </w:t>
      </w:r>
      <w:proofErr w:type="spellStart"/>
      <w:r w:rsidRPr="00E80AC4">
        <w:rPr>
          <w:rFonts w:ascii="Times New Roman" w:eastAsia="Times New Roman" w:hAnsi="Times New Roman" w:cs="Times New Roman"/>
          <w:color w:val="222222"/>
          <w:spacing w:val="-5"/>
          <w:sz w:val="28"/>
          <w:szCs w:val="28"/>
          <w:lang w:eastAsia="uk-UA"/>
        </w:rPr>
        <w:t>особистісно</w:t>
      </w:r>
      <w:proofErr w:type="spellEnd"/>
      <w:r w:rsidRPr="00E80AC4">
        <w:rPr>
          <w:rFonts w:ascii="Times New Roman" w:eastAsia="Times New Roman" w:hAnsi="Times New Roman" w:cs="Times New Roman"/>
          <w:color w:val="222222"/>
          <w:spacing w:val="-5"/>
          <w:sz w:val="28"/>
          <w:szCs w:val="28"/>
          <w:lang w:eastAsia="uk-UA"/>
        </w:rPr>
        <w:t xml:space="preserve"> орієнтованих методик надання освітніх послуг.</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4. Спрямування діяльності учнів за допомогою професійного мудрого керівництва з боку педагогічного колективу.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Шляхи реалізації</w:t>
      </w:r>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1.Постійний моніторинг рівня професійної компетентності, якості надання освітніх послуг.</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2.Створення моделей методичної роботи з групами педагогів різного рівня професіоналізму.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3. Удосконалення особистого досвіду на основі кращих досягнень науки і практики викладання.</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4. Участь у конкурсах педагогічної майстерності на різних рівнях.</w:t>
      </w:r>
    </w:p>
    <w:p w:rsidR="00CD07F7" w:rsidRPr="00E80AC4" w:rsidRDefault="00CD07F7"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7. Виховний аспект</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Мета</w:t>
      </w:r>
      <w:r w:rsidRPr="00E80AC4">
        <w:rPr>
          <w:rFonts w:ascii="Times New Roman" w:eastAsia="Times New Roman" w:hAnsi="Times New Roman" w:cs="Times New Roman"/>
          <w:color w:val="222222"/>
          <w:spacing w:val="-5"/>
          <w:sz w:val="28"/>
          <w:szCs w:val="28"/>
          <w:lang w:eastAsia="uk-UA"/>
        </w:rPr>
        <w:t> виховної роботи: сприяння в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України, її народу; виховання естетичних смаків; ведення здорового способу життя.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Основні </w:t>
      </w:r>
      <w:r w:rsidRPr="00E80AC4">
        <w:rPr>
          <w:rFonts w:ascii="Times New Roman" w:eastAsia="Times New Roman" w:hAnsi="Times New Roman" w:cs="Times New Roman"/>
          <w:b/>
          <w:bCs/>
          <w:color w:val="222222"/>
          <w:spacing w:val="-5"/>
          <w:sz w:val="28"/>
          <w:szCs w:val="28"/>
          <w:lang w:eastAsia="uk-UA"/>
        </w:rPr>
        <w:t>завдання</w:t>
      </w:r>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lastRenderedPageBreak/>
        <w:t>1.Формування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2. Виховання почуття любові до Батьківщини і свого народу як основи духовного розвитку особистості, шанобливе ставлення до історичних пам’яток.</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4. Підготовка випускників до свідомого вибору професії.</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5.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6.Затвердження культури здорового способу життя.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Шляхи реалізації</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1.Організація і проведення засідань </w:t>
      </w:r>
      <w:proofErr w:type="spellStart"/>
      <w:r w:rsidRPr="00E80AC4">
        <w:rPr>
          <w:rFonts w:ascii="Times New Roman" w:eastAsia="Times New Roman" w:hAnsi="Times New Roman" w:cs="Times New Roman"/>
          <w:color w:val="222222"/>
          <w:spacing w:val="-5"/>
          <w:sz w:val="28"/>
          <w:szCs w:val="28"/>
          <w:lang w:eastAsia="uk-UA"/>
        </w:rPr>
        <w:t>МО</w:t>
      </w:r>
      <w:proofErr w:type="spellEnd"/>
      <w:r w:rsidRPr="00E80AC4">
        <w:rPr>
          <w:rFonts w:ascii="Times New Roman" w:eastAsia="Times New Roman" w:hAnsi="Times New Roman" w:cs="Times New Roman"/>
          <w:color w:val="222222"/>
          <w:spacing w:val="-5"/>
          <w:sz w:val="28"/>
          <w:szCs w:val="28"/>
          <w:lang w:eastAsia="uk-UA"/>
        </w:rPr>
        <w:t xml:space="preserve"> класних керівників відповідної тематики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2. Створення безпечного толерантного середовища шляхом удосконалення соціального захисту учнів, у тому числі дітей пільгових категорій;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3. Здійснювати соціально-педагогічний супровід дітей-сиріт, дітей під опікою, дітей, які знаходяться в складних умовах проживання, дітей з неповних та малозаб</w:t>
      </w:r>
      <w:r w:rsidR="009929C8">
        <w:rPr>
          <w:rFonts w:ascii="Times New Roman" w:eastAsia="Times New Roman" w:hAnsi="Times New Roman" w:cs="Times New Roman"/>
          <w:color w:val="222222"/>
          <w:spacing w:val="-5"/>
          <w:sz w:val="28"/>
          <w:szCs w:val="28"/>
          <w:lang w:eastAsia="uk-UA"/>
        </w:rPr>
        <w:t>езпечених сімей, дітей з обмеженими фізичними можливостями</w:t>
      </w:r>
      <w:r w:rsidRPr="00E80AC4">
        <w:rPr>
          <w:rFonts w:ascii="Times New Roman" w:eastAsia="Times New Roman" w:hAnsi="Times New Roman" w:cs="Times New Roman"/>
          <w:color w:val="222222"/>
          <w:spacing w:val="-5"/>
          <w:sz w:val="28"/>
          <w:szCs w:val="28"/>
          <w:lang w:eastAsia="uk-UA"/>
        </w:rPr>
        <w:t>, дітей, які проживають в сім’ях групи ризику, дітей з багатодітних сімей та з сімей учасників АТО.</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4. Мобілізація загальнолюдських цінностей як ресурсу особистісного зростання школярів; спрямувати виховну роботу на прищеплення здорового способу життя та зміцнення моральності.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5. Створити оптимальні умови для виявлення, розвитку й реалізації потенційних можливостей обдарованих дітей у всіх напрямах: інтелектуальному, творчому, спортивному, естетичному.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6. 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 стимулювання внутрішньої і зовнішньої активності учнів, їх посильної участі у справах учнівського колективу;</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7. Впровадження активних форм виховної роботи шляхом застосування інноваційних методів та прийомів.</w:t>
      </w:r>
    </w:p>
    <w:p w:rsidR="00CD07F7" w:rsidRPr="00E80AC4" w:rsidRDefault="00CD07F7"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8. </w:t>
      </w:r>
      <w:r w:rsidRPr="00E80AC4">
        <w:rPr>
          <w:rFonts w:ascii="Times New Roman" w:eastAsia="Times New Roman" w:hAnsi="Times New Roman" w:cs="Times New Roman"/>
          <w:b/>
          <w:bCs/>
          <w:color w:val="222222"/>
          <w:spacing w:val="-5"/>
          <w:sz w:val="28"/>
          <w:szCs w:val="28"/>
          <w:lang w:eastAsia="uk-UA"/>
        </w:rPr>
        <w:t>Психолого-педагогічний аспект</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Мета:</w:t>
      </w:r>
      <w:r w:rsidRPr="00E80AC4">
        <w:rPr>
          <w:rFonts w:ascii="Times New Roman" w:eastAsia="Times New Roman" w:hAnsi="Times New Roman" w:cs="Times New Roman"/>
          <w:color w:val="222222"/>
          <w:spacing w:val="-5"/>
          <w:sz w:val="28"/>
          <w:szCs w:val="28"/>
          <w:lang w:eastAsia="uk-UA"/>
        </w:rPr>
        <w:t> формування особистості через шкільне та сімейне виховання з урахуванням:</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індивідуальних особливостей;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здібностей;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умінь та навичок.</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Основні завдання</w:t>
      </w:r>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 Створення: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ситуації творчості для всіх учасників освітнього процесу;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умов для соціальної самореалізації учасників освітнього процесу;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умов для позитивної адаптації учнів до навчання у школі.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2. Посилення впливу шкільного та сімейного виховання на формування: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стійкої мотивації до здобуття освіти;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lastRenderedPageBreak/>
        <w:t>• високої духовної культури;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моральних переконань;</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трудового виховання дітей.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3. Забезпечення якісного психолого-педагогічного супроводу освітнього процесу.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4. Практичне забезпечення </w:t>
      </w:r>
      <w:proofErr w:type="spellStart"/>
      <w:r w:rsidRPr="00E80AC4">
        <w:rPr>
          <w:rFonts w:ascii="Times New Roman" w:eastAsia="Times New Roman" w:hAnsi="Times New Roman" w:cs="Times New Roman"/>
          <w:color w:val="222222"/>
          <w:spacing w:val="-5"/>
          <w:sz w:val="28"/>
          <w:szCs w:val="28"/>
          <w:lang w:eastAsia="uk-UA"/>
        </w:rPr>
        <w:t>корекційно-розвивальної</w:t>
      </w:r>
      <w:proofErr w:type="spellEnd"/>
      <w:r w:rsidRPr="00E80AC4">
        <w:rPr>
          <w:rFonts w:ascii="Times New Roman" w:eastAsia="Times New Roman" w:hAnsi="Times New Roman" w:cs="Times New Roman"/>
          <w:color w:val="222222"/>
          <w:spacing w:val="-5"/>
          <w:sz w:val="28"/>
          <w:szCs w:val="28"/>
          <w:lang w:eastAsia="uk-UA"/>
        </w:rPr>
        <w:t xml:space="preserve"> роботи: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діагностики особистісного розвитку;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ціннісних орієнтацій;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соціального статусу;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виявлення вад і проблем соціального розвитку дитини.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5. Орієнтація на соціально-психологічну профілактику негативних явищ в освітньому середовищі, профілактику девіантної поведінки, </w:t>
      </w:r>
      <w:proofErr w:type="spellStart"/>
      <w:r w:rsidRPr="00E80AC4">
        <w:rPr>
          <w:rFonts w:ascii="Times New Roman" w:eastAsia="Times New Roman" w:hAnsi="Times New Roman" w:cs="Times New Roman"/>
          <w:color w:val="222222"/>
          <w:spacing w:val="-5"/>
          <w:sz w:val="28"/>
          <w:szCs w:val="28"/>
          <w:lang w:eastAsia="uk-UA"/>
        </w:rPr>
        <w:t>булінгу</w:t>
      </w:r>
      <w:proofErr w:type="spellEnd"/>
      <w:r w:rsidRPr="00E80AC4">
        <w:rPr>
          <w:rFonts w:ascii="Times New Roman" w:eastAsia="Times New Roman" w:hAnsi="Times New Roman" w:cs="Times New Roman"/>
          <w:color w:val="222222"/>
          <w:spacing w:val="-5"/>
          <w:sz w:val="28"/>
          <w:szCs w:val="28"/>
          <w:lang w:eastAsia="uk-UA"/>
        </w:rPr>
        <w:t>.</w:t>
      </w:r>
      <w:r w:rsidRPr="00E80AC4">
        <w:rPr>
          <w:rFonts w:ascii="Times New Roman" w:eastAsia="Times New Roman" w:hAnsi="Times New Roman" w:cs="Times New Roman"/>
          <w:b/>
          <w:bCs/>
          <w:color w:val="222222"/>
          <w:spacing w:val="-5"/>
          <w:sz w:val="28"/>
          <w:szCs w:val="28"/>
          <w:lang w:eastAsia="uk-UA"/>
        </w:rPr>
        <w:t> </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Шляхи реалізації:</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 . Психолого-педагогічна діагностика з виявлення у дітей: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здібностей;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схильностей;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потреб;</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відстеження динаміки і розвитку обдарованих та здібних учнів; дітей, які потребують особливої педагогічної уваги.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2. Консультації та навчання батьків, проведення батьківських всеобучів.</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3. Створення сприятливого психологічного клімату у всіх структурних підрозділах освітнього процесу.</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4. Морально-культурний особистий досвід учасників освітнього процесу.</w:t>
      </w:r>
    </w:p>
    <w:p w:rsidR="00CD07F7" w:rsidRPr="00E80AC4" w:rsidRDefault="00CD07F7"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9. </w:t>
      </w:r>
      <w:r w:rsidRPr="00E80AC4">
        <w:rPr>
          <w:rFonts w:ascii="Times New Roman" w:eastAsia="Times New Roman" w:hAnsi="Times New Roman" w:cs="Times New Roman"/>
          <w:b/>
          <w:bCs/>
          <w:color w:val="222222"/>
          <w:spacing w:val="-5"/>
          <w:sz w:val="28"/>
          <w:szCs w:val="28"/>
          <w:lang w:eastAsia="uk-UA"/>
        </w:rPr>
        <w:t>Модель випускника:</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Моделлю випускника є громадянин держави, який: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має активну позицію щодо реалізації ідеалів і цінностей України, прагне змінити на краще своє життя і життя своєї країни;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є особистістю,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 уміє грамотно сприймати та уміє аналізувати проблеми суспільства, бути </w:t>
      </w:r>
      <w:proofErr w:type="spellStart"/>
      <w:r w:rsidRPr="00E80AC4">
        <w:rPr>
          <w:rFonts w:ascii="Times New Roman" w:eastAsia="Times New Roman" w:hAnsi="Times New Roman" w:cs="Times New Roman"/>
          <w:color w:val="222222"/>
          <w:spacing w:val="-5"/>
          <w:sz w:val="28"/>
          <w:szCs w:val="28"/>
          <w:lang w:eastAsia="uk-UA"/>
        </w:rPr>
        <w:t>конкурентноспроможним</w:t>
      </w:r>
      <w:proofErr w:type="spellEnd"/>
      <w:r w:rsidRPr="00E80AC4">
        <w:rPr>
          <w:rFonts w:ascii="Times New Roman" w:eastAsia="Times New Roman" w:hAnsi="Times New Roman" w:cs="Times New Roman"/>
          <w:color w:val="222222"/>
          <w:spacing w:val="-5"/>
          <w:sz w:val="28"/>
          <w:szCs w:val="28"/>
          <w:lang w:eastAsia="uk-UA"/>
        </w:rPr>
        <w:t xml:space="preserve"> на ринку праці, впевнено приймати сучасні реалії ринкових відносин, використовувати свої знання на практиці;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уміє критично мислити;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здатний до самоосвіти і саморозвитку;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відповідальний, уміє використовувати набуті компетенції для творчого розв’язання проблеми;</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 уміє опрацювати різноманітну інформацію.</w:t>
      </w:r>
    </w:p>
    <w:p w:rsidR="00CD07F7" w:rsidRPr="00E80AC4" w:rsidRDefault="00CD07F7"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10. </w:t>
      </w:r>
      <w:r w:rsidRPr="00E80AC4">
        <w:rPr>
          <w:rFonts w:ascii="Times New Roman" w:eastAsia="Times New Roman" w:hAnsi="Times New Roman" w:cs="Times New Roman"/>
          <w:b/>
          <w:bCs/>
          <w:color w:val="222222"/>
          <w:spacing w:val="-5"/>
          <w:sz w:val="28"/>
          <w:szCs w:val="28"/>
          <w:lang w:eastAsia="uk-UA"/>
        </w:rPr>
        <w:t>Фінансово-господарський аспект</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Фінансово-господарська діяльність закладу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Джерелами позабюджетного фінансування закладу є добровільна благодійна допомога батьків та спонсорів.</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lastRenderedPageBreak/>
        <w:t>Матеріально-технічне забезпечення</w:t>
      </w:r>
      <w:r w:rsidR="00CD07F7">
        <w:rPr>
          <w:rFonts w:ascii="Times New Roman" w:eastAsia="Times New Roman" w:hAnsi="Times New Roman" w:cs="Times New Roman"/>
          <w:color w:val="222222"/>
          <w:spacing w:val="-5"/>
          <w:sz w:val="28"/>
          <w:szCs w:val="28"/>
          <w:lang w:eastAsia="uk-UA"/>
        </w:rPr>
        <w:t xml:space="preserve"> </w:t>
      </w:r>
      <w:r w:rsidRPr="00E80AC4">
        <w:rPr>
          <w:rFonts w:ascii="Times New Roman" w:eastAsia="Times New Roman" w:hAnsi="Times New Roman" w:cs="Times New Roman"/>
          <w:color w:val="222222"/>
          <w:spacing w:val="-5"/>
          <w:sz w:val="28"/>
          <w:szCs w:val="28"/>
          <w:lang w:eastAsia="uk-UA"/>
        </w:rPr>
        <w:t>умов реалізації Стратегії розвитку закладу здійснюється шляхом:</w:t>
      </w:r>
    </w:p>
    <w:p w:rsidR="00E80AC4" w:rsidRPr="00CD07F7" w:rsidRDefault="00E80AC4" w:rsidP="00CD07F7">
      <w:pPr>
        <w:pStyle w:val="a6"/>
        <w:numPr>
          <w:ilvl w:val="0"/>
          <w:numId w:val="2"/>
        </w:num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CD07F7">
        <w:rPr>
          <w:rFonts w:ascii="Times New Roman" w:eastAsia="Times New Roman" w:hAnsi="Times New Roman" w:cs="Times New Roman"/>
          <w:color w:val="222222"/>
          <w:spacing w:val="-5"/>
          <w:sz w:val="28"/>
          <w:szCs w:val="28"/>
          <w:lang w:eastAsia="uk-UA"/>
        </w:rPr>
        <w:t>перехід до автономії закладу освіти (фінансову незалежність):</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зміна фасаду закладу;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створення нового освітнього середовища у навчальних кабінетах;</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окультурення території закладу;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заміна комп’ютерної техніки;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поповнення існуючих кабінетів необхідними меблями;</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 поповнення бібліотечного фонду.</w:t>
      </w:r>
    </w:p>
    <w:p w:rsidR="00CD07F7" w:rsidRPr="00E80AC4" w:rsidRDefault="00CD07F7"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11. </w:t>
      </w:r>
      <w:r w:rsidRPr="00E80AC4">
        <w:rPr>
          <w:rFonts w:ascii="Times New Roman" w:eastAsia="Times New Roman" w:hAnsi="Times New Roman" w:cs="Times New Roman"/>
          <w:b/>
          <w:bCs/>
          <w:color w:val="222222"/>
          <w:spacing w:val="-5"/>
          <w:sz w:val="28"/>
          <w:szCs w:val="28"/>
          <w:lang w:eastAsia="uk-UA"/>
        </w:rPr>
        <w:t>Очікувані результати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Педагоги, як учасники дидактичної підсистеми, сприяють опануванню дитиною </w:t>
      </w:r>
      <w:proofErr w:type="spellStart"/>
      <w:r w:rsidRPr="00E80AC4">
        <w:rPr>
          <w:rFonts w:ascii="Times New Roman" w:eastAsia="Times New Roman" w:hAnsi="Times New Roman" w:cs="Times New Roman"/>
          <w:color w:val="222222"/>
          <w:spacing w:val="-5"/>
          <w:sz w:val="28"/>
          <w:szCs w:val="28"/>
          <w:lang w:eastAsia="uk-UA"/>
        </w:rPr>
        <w:t>компетенцій</w:t>
      </w:r>
      <w:proofErr w:type="spellEnd"/>
      <w:r w:rsidRPr="00E80AC4">
        <w:rPr>
          <w:rFonts w:ascii="Times New Roman" w:eastAsia="Times New Roman" w:hAnsi="Times New Roman" w:cs="Times New Roman"/>
          <w:color w:val="222222"/>
          <w:spacing w:val="-5"/>
          <w:sz w:val="28"/>
          <w:szCs w:val="28"/>
          <w:lang w:eastAsia="uk-UA"/>
        </w:rPr>
        <w:t xml:space="preserve">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школярів, досягнення ними рівня освіченості, який відповідає ступеню навчання та потенційним можливостям здобувачів освіти.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Реалізація сучасних педагогічних технологій освіти на засадах </w:t>
      </w:r>
      <w:proofErr w:type="spellStart"/>
      <w:r w:rsidRPr="00E80AC4">
        <w:rPr>
          <w:rFonts w:ascii="Times New Roman" w:eastAsia="Times New Roman" w:hAnsi="Times New Roman" w:cs="Times New Roman"/>
          <w:color w:val="222222"/>
          <w:spacing w:val="-5"/>
          <w:sz w:val="28"/>
          <w:szCs w:val="28"/>
          <w:lang w:eastAsia="uk-UA"/>
        </w:rPr>
        <w:t>компетентнісного</w:t>
      </w:r>
      <w:proofErr w:type="spellEnd"/>
      <w:r w:rsidRPr="00E80AC4">
        <w:rPr>
          <w:rFonts w:ascii="Times New Roman" w:eastAsia="Times New Roman" w:hAnsi="Times New Roman" w:cs="Times New Roman"/>
          <w:color w:val="222222"/>
          <w:spacing w:val="-5"/>
          <w:sz w:val="28"/>
          <w:szCs w:val="28"/>
          <w:lang w:eastAsia="uk-UA"/>
        </w:rPr>
        <w:t xml:space="preserve"> підходу в контексті положень «Нової української школи» в школі сприяє:</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розкриттю та розвитку здібностей, талантів і можливостей кожної дитини на основі партнерства між учителем, учнем і батьками;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удосконаленню мотиваційного середовища дитини;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широке застосування методів викладання, заснованих на співпраці (ігри, </w:t>
      </w:r>
      <w:proofErr w:type="spellStart"/>
      <w:r w:rsidRPr="00E80AC4">
        <w:rPr>
          <w:rFonts w:ascii="Times New Roman" w:eastAsia="Times New Roman" w:hAnsi="Times New Roman" w:cs="Times New Roman"/>
          <w:color w:val="222222"/>
          <w:spacing w:val="-5"/>
          <w:sz w:val="28"/>
          <w:szCs w:val="28"/>
          <w:lang w:eastAsia="uk-UA"/>
        </w:rPr>
        <w:t>проєкти</w:t>
      </w:r>
      <w:proofErr w:type="spellEnd"/>
      <w:r w:rsidRPr="00E80AC4">
        <w:rPr>
          <w:rFonts w:ascii="Times New Roman" w:eastAsia="Times New Roman" w:hAnsi="Times New Roman" w:cs="Times New Roman"/>
          <w:color w:val="222222"/>
          <w:spacing w:val="-5"/>
          <w:sz w:val="28"/>
          <w:szCs w:val="28"/>
          <w:lang w:eastAsia="uk-UA"/>
        </w:rPr>
        <w:t xml:space="preserve"> – соціальні, дослідницькі, експерименти, групові завдання тощо). Учні залучатимуться до спільної діяльності, що сприятиме їхній соціалізації та успішному перейманню суспільного досвіду.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особиста відповідальність педагога за результати наданих освітніх послуг;</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підвищення професійної майстерності педагогів шляхом проходження сертифікації;</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накопичується особистий педагогічний досвід (створення авторських програм, методичних розробок тощо);</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здійснюється комп’ютеризація освітнього процесу;</w:t>
      </w:r>
    </w:p>
    <w:p w:rsidR="00E80AC4" w:rsidRPr="00E80AC4" w:rsidRDefault="009929C8"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Pr>
          <w:rFonts w:ascii="Times New Roman" w:eastAsia="Times New Roman" w:hAnsi="Times New Roman" w:cs="Times New Roman"/>
          <w:color w:val="222222"/>
          <w:spacing w:val="-5"/>
          <w:sz w:val="28"/>
          <w:szCs w:val="28"/>
          <w:lang w:eastAsia="uk-UA"/>
        </w:rPr>
        <w:t>збереження мережі</w:t>
      </w:r>
      <w:r w:rsidR="00E80AC4" w:rsidRPr="00E80AC4">
        <w:rPr>
          <w:rFonts w:ascii="Times New Roman" w:eastAsia="Times New Roman" w:hAnsi="Times New Roman" w:cs="Times New Roman"/>
          <w:color w:val="222222"/>
          <w:spacing w:val="-5"/>
          <w:sz w:val="28"/>
          <w:szCs w:val="28"/>
          <w:lang w:eastAsia="uk-UA"/>
        </w:rPr>
        <w:t xml:space="preserve"> гуртків ;</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здобувачі освіти залучаються до участі в управлінні освітніми справами в різних видах діяльності;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посилюється оздоровча спрямованість освітнього процесу, комплексний підхід до гармонійного формування всіх компонентів здоров’я;</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створюється інформаційне забезпечення для переходу закладу до роботи в відкритому інноваційному режимі;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упроваджуються інноваційні методи формування життєвої компетентності учнів;</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автономія закладу ( академічна, організаційна, кадрова, фінансова).</w:t>
      </w: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Pr="00E80AC4" w:rsidRDefault="009C716E"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lastRenderedPageBreak/>
        <w:t xml:space="preserve">Стратегічні </w:t>
      </w:r>
      <w:proofErr w:type="spellStart"/>
      <w:r w:rsidRPr="00E80AC4">
        <w:rPr>
          <w:rFonts w:ascii="Times New Roman" w:eastAsia="Times New Roman" w:hAnsi="Times New Roman" w:cs="Times New Roman"/>
          <w:b/>
          <w:bCs/>
          <w:color w:val="222222"/>
          <w:spacing w:val="-5"/>
          <w:sz w:val="28"/>
          <w:szCs w:val="28"/>
          <w:lang w:eastAsia="uk-UA"/>
        </w:rPr>
        <w:t>проєкти</w:t>
      </w:r>
      <w:proofErr w:type="spellEnd"/>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roofErr w:type="spellStart"/>
      <w:r w:rsidRPr="00E80AC4">
        <w:rPr>
          <w:rFonts w:ascii="Times New Roman" w:eastAsia="Times New Roman" w:hAnsi="Times New Roman" w:cs="Times New Roman"/>
          <w:color w:val="222222"/>
          <w:spacing w:val="-5"/>
          <w:sz w:val="28"/>
          <w:szCs w:val="28"/>
          <w:lang w:eastAsia="uk-UA"/>
        </w:rPr>
        <w:t>Проєкт</w:t>
      </w:r>
      <w:proofErr w:type="spellEnd"/>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«Єдиний інформаційний простір»</w:t>
      </w:r>
    </w:p>
    <w:p w:rsidR="00E80AC4" w:rsidRPr="00E80AC4" w:rsidRDefault="009929C8"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Pr>
          <w:rFonts w:ascii="Times New Roman" w:eastAsia="Times New Roman" w:hAnsi="Times New Roman" w:cs="Times New Roman"/>
          <w:b/>
          <w:bCs/>
          <w:color w:val="222222"/>
          <w:spacing w:val="-5"/>
          <w:sz w:val="28"/>
          <w:szCs w:val="28"/>
          <w:lang w:eastAsia="uk-UA"/>
        </w:rPr>
        <w:t>на 2021-2027</w:t>
      </w:r>
      <w:r w:rsidR="00E80AC4" w:rsidRPr="00E80AC4">
        <w:rPr>
          <w:rFonts w:ascii="Times New Roman" w:eastAsia="Times New Roman" w:hAnsi="Times New Roman" w:cs="Times New Roman"/>
          <w:b/>
          <w:bCs/>
          <w:color w:val="222222"/>
          <w:spacing w:val="-5"/>
          <w:sz w:val="28"/>
          <w:szCs w:val="28"/>
          <w:lang w:eastAsia="uk-UA"/>
        </w:rPr>
        <w:t xml:space="preserve"> роки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Мета </w:t>
      </w:r>
      <w:proofErr w:type="spellStart"/>
      <w:r w:rsidRPr="00E80AC4">
        <w:rPr>
          <w:rFonts w:ascii="Times New Roman" w:eastAsia="Times New Roman" w:hAnsi="Times New Roman" w:cs="Times New Roman"/>
          <w:color w:val="222222"/>
          <w:spacing w:val="-5"/>
          <w:sz w:val="28"/>
          <w:szCs w:val="28"/>
          <w:lang w:eastAsia="uk-UA"/>
        </w:rPr>
        <w:t>проєкту</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створення єдиного інформаційно-освітнього простору, який включає сукупність технічних,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і обробку даних системи освіти. Єдиний інформаційно-освітній простір здійснює підтримку освітнього процесу і автоматизацію управлінської діяльності, забезпечує підвищення якості освіти і будується на основі розвитку ІКТ </w:t>
      </w:r>
      <w:proofErr w:type="spellStart"/>
      <w:r w:rsidRPr="00E80AC4">
        <w:rPr>
          <w:rFonts w:ascii="Times New Roman" w:eastAsia="Times New Roman" w:hAnsi="Times New Roman" w:cs="Times New Roman"/>
          <w:color w:val="222222"/>
          <w:spacing w:val="-5"/>
          <w:sz w:val="28"/>
          <w:szCs w:val="28"/>
          <w:lang w:eastAsia="uk-UA"/>
        </w:rPr>
        <w:t>компетенцій</w:t>
      </w:r>
      <w:proofErr w:type="spellEnd"/>
      <w:r w:rsidRPr="00E80AC4">
        <w:rPr>
          <w:rFonts w:ascii="Times New Roman" w:eastAsia="Times New Roman" w:hAnsi="Times New Roman" w:cs="Times New Roman"/>
          <w:color w:val="222222"/>
          <w:spacing w:val="-5"/>
          <w:sz w:val="28"/>
          <w:szCs w:val="28"/>
          <w:lang w:eastAsia="uk-UA"/>
        </w:rPr>
        <w:t xml:space="preserve"> адміністрації, педагогів та здобувачів освіти.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Основними учасниками і користувачами єдиного інформаційно-освітнього простору мають бути: педагоги, здобувачі освіти, адміністрація школи, батьки.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 </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 xml:space="preserve">Етапи реалізації програми </w:t>
      </w:r>
      <w:proofErr w:type="spellStart"/>
      <w:r w:rsidRPr="00E80AC4">
        <w:rPr>
          <w:rFonts w:ascii="Times New Roman" w:eastAsia="Times New Roman" w:hAnsi="Times New Roman" w:cs="Times New Roman"/>
          <w:b/>
          <w:bCs/>
          <w:color w:val="222222"/>
          <w:spacing w:val="-5"/>
          <w:sz w:val="28"/>
          <w:szCs w:val="28"/>
          <w:lang w:eastAsia="uk-UA"/>
        </w:rPr>
        <w:t>проєкту</w:t>
      </w:r>
      <w:proofErr w:type="spellEnd"/>
    </w:p>
    <w:tbl>
      <w:tblPr>
        <w:tblW w:w="9856" w:type="dxa"/>
        <w:tblLayout w:type="fixed"/>
        <w:tblCellMar>
          <w:left w:w="0" w:type="dxa"/>
          <w:right w:w="0" w:type="dxa"/>
        </w:tblCellMar>
        <w:tblLook w:val="04A0"/>
      </w:tblPr>
      <w:tblGrid>
        <w:gridCol w:w="3761"/>
        <w:gridCol w:w="2126"/>
        <w:gridCol w:w="1843"/>
        <w:gridCol w:w="2126"/>
      </w:tblGrid>
      <w:tr w:rsidR="00E80AC4" w:rsidRPr="00E80AC4" w:rsidTr="009C716E">
        <w:tc>
          <w:tcPr>
            <w:tcW w:w="3761" w:type="dxa"/>
            <w:vMerge w:val="restart"/>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Напрямки діяльності</w:t>
            </w:r>
          </w:p>
        </w:tc>
        <w:tc>
          <w:tcPr>
            <w:tcW w:w="6095" w:type="dxa"/>
            <w:gridSpan w:val="3"/>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9C716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                                         </w:t>
            </w:r>
            <w:r w:rsidR="00E80AC4" w:rsidRPr="00E80AC4">
              <w:rPr>
                <w:rFonts w:ascii="Times New Roman" w:eastAsia="Times New Roman" w:hAnsi="Times New Roman" w:cs="Times New Roman"/>
                <w:sz w:val="28"/>
                <w:szCs w:val="28"/>
                <w:lang w:eastAsia="uk-UA"/>
              </w:rPr>
              <w:t>Етапи реалізації</w:t>
            </w:r>
          </w:p>
        </w:tc>
      </w:tr>
      <w:tr w:rsidR="00E80AC4" w:rsidRPr="00E80AC4" w:rsidTr="009C716E">
        <w:tc>
          <w:tcPr>
            <w:tcW w:w="3761" w:type="dxa"/>
            <w:vMerge/>
            <w:tcBorders>
              <w:top w:val="single" w:sz="12" w:space="0" w:color="000000"/>
              <w:left w:val="single" w:sz="12" w:space="0" w:color="000000"/>
              <w:bottom w:val="single" w:sz="12" w:space="0" w:color="000000"/>
              <w:right w:val="single" w:sz="12" w:space="0" w:color="000000"/>
            </w:tcBorders>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9C716E" w:rsidRDefault="00E80AC4" w:rsidP="00CD07F7">
            <w:pPr>
              <w:spacing w:after="0" w:line="240" w:lineRule="auto"/>
              <w:rPr>
                <w:rFonts w:ascii="Times New Roman" w:eastAsia="Times New Roman" w:hAnsi="Times New Roman" w:cs="Times New Roman"/>
                <w:sz w:val="24"/>
                <w:szCs w:val="24"/>
                <w:lang w:eastAsia="uk-UA"/>
              </w:rPr>
            </w:pPr>
            <w:r w:rsidRPr="009C716E">
              <w:rPr>
                <w:rFonts w:ascii="Times New Roman" w:eastAsia="Times New Roman" w:hAnsi="Times New Roman" w:cs="Times New Roman"/>
                <w:sz w:val="24"/>
                <w:szCs w:val="24"/>
                <w:lang w:eastAsia="uk-UA"/>
              </w:rPr>
              <w:t>1 етап (Організаційний)</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9C716E" w:rsidRPr="009C716E" w:rsidRDefault="00E80AC4" w:rsidP="00CD07F7">
            <w:pPr>
              <w:spacing w:after="0" w:line="240" w:lineRule="auto"/>
              <w:rPr>
                <w:rFonts w:ascii="Times New Roman" w:eastAsia="Times New Roman" w:hAnsi="Times New Roman" w:cs="Times New Roman"/>
                <w:sz w:val="24"/>
                <w:szCs w:val="24"/>
                <w:lang w:eastAsia="uk-UA"/>
              </w:rPr>
            </w:pPr>
            <w:r w:rsidRPr="009C716E">
              <w:rPr>
                <w:rFonts w:ascii="Times New Roman" w:eastAsia="Times New Roman" w:hAnsi="Times New Roman" w:cs="Times New Roman"/>
                <w:sz w:val="24"/>
                <w:szCs w:val="24"/>
                <w:lang w:eastAsia="uk-UA"/>
              </w:rPr>
              <w:t xml:space="preserve">2 етап </w:t>
            </w:r>
          </w:p>
          <w:p w:rsidR="00E80AC4" w:rsidRPr="009C716E" w:rsidRDefault="009C716E" w:rsidP="00CD07F7">
            <w:pPr>
              <w:spacing w:after="0" w:line="240" w:lineRule="auto"/>
              <w:rPr>
                <w:rFonts w:ascii="Times New Roman" w:eastAsia="Times New Roman" w:hAnsi="Times New Roman" w:cs="Times New Roman"/>
                <w:sz w:val="24"/>
                <w:szCs w:val="24"/>
                <w:lang w:eastAsia="uk-UA"/>
              </w:rPr>
            </w:pPr>
            <w:r w:rsidRPr="009C716E">
              <w:rPr>
                <w:rFonts w:ascii="Times New Roman" w:eastAsia="Times New Roman" w:hAnsi="Times New Roman" w:cs="Times New Roman"/>
                <w:sz w:val="24"/>
                <w:szCs w:val="24"/>
                <w:lang w:eastAsia="uk-UA"/>
              </w:rPr>
              <w:t>(Реаліза</w:t>
            </w:r>
            <w:r w:rsidR="00E80AC4" w:rsidRPr="009C716E">
              <w:rPr>
                <w:rFonts w:ascii="Times New Roman" w:eastAsia="Times New Roman" w:hAnsi="Times New Roman" w:cs="Times New Roman"/>
                <w:sz w:val="24"/>
                <w:szCs w:val="24"/>
                <w:lang w:eastAsia="uk-UA"/>
              </w:rPr>
              <w:t>ційний)</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9C716E" w:rsidRDefault="00E80AC4" w:rsidP="00CD07F7">
            <w:pPr>
              <w:spacing w:after="0" w:line="240" w:lineRule="auto"/>
              <w:rPr>
                <w:rFonts w:ascii="Times New Roman" w:eastAsia="Times New Roman" w:hAnsi="Times New Roman" w:cs="Times New Roman"/>
                <w:sz w:val="24"/>
                <w:szCs w:val="24"/>
                <w:lang w:eastAsia="uk-UA"/>
              </w:rPr>
            </w:pPr>
            <w:r w:rsidRPr="009C716E">
              <w:rPr>
                <w:rFonts w:ascii="Times New Roman" w:eastAsia="Times New Roman" w:hAnsi="Times New Roman" w:cs="Times New Roman"/>
                <w:sz w:val="24"/>
                <w:szCs w:val="24"/>
                <w:lang w:eastAsia="uk-UA"/>
              </w:rPr>
              <w:t>3 етап (Узагальнюючий)</w:t>
            </w:r>
          </w:p>
        </w:tc>
      </w:tr>
      <w:tr w:rsidR="00E80AC4" w:rsidRPr="00E80AC4" w:rsidTr="009C716E">
        <w:tc>
          <w:tcPr>
            <w:tcW w:w="3761" w:type="dxa"/>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Розробка та затвердження схеми інформаційного простору закладу</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E80AC4" w:rsidRPr="00E80AC4" w:rsidTr="009C716E">
        <w:tc>
          <w:tcPr>
            <w:tcW w:w="3761" w:type="dxa"/>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Підключення всіх користувачів навчального закладу до мережі Інтернет</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E80AC4" w:rsidRPr="00E80AC4" w:rsidTr="009C716E">
        <w:tc>
          <w:tcPr>
            <w:tcW w:w="3761" w:type="dxa"/>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Створення умов для навчання співробітників школи нових комп’ютерних технологій</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E80AC4" w:rsidRPr="00E80AC4" w:rsidTr="009C716E">
        <w:tc>
          <w:tcPr>
            <w:tcW w:w="3761" w:type="dxa"/>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Створення внутрішньої бази інформаційних ресурсів</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E80AC4" w:rsidRPr="00E80AC4" w:rsidTr="009C716E">
        <w:tc>
          <w:tcPr>
            <w:tcW w:w="3761" w:type="dxa"/>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Систематизація інформаційних ресурсів закладу</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E80AC4" w:rsidRPr="00E80AC4" w:rsidTr="009C716E">
        <w:tc>
          <w:tcPr>
            <w:tcW w:w="3761" w:type="dxa"/>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Удосконалення шкільного сайту і робота з ним</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E80AC4" w:rsidRPr="00E80AC4" w:rsidTr="009C716E">
        <w:tc>
          <w:tcPr>
            <w:tcW w:w="3761" w:type="dxa"/>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Інформатизація бібліотечної діяльності</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E80AC4" w:rsidRPr="00E80AC4" w:rsidTr="009C716E">
        <w:tc>
          <w:tcPr>
            <w:tcW w:w="3761" w:type="dxa"/>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Оснащення предметних кабінетів інтерактивним устаткуванням</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E80AC4" w:rsidRPr="00E80AC4" w:rsidTr="009C716E">
        <w:tc>
          <w:tcPr>
            <w:tcW w:w="3761" w:type="dxa"/>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Впровадження навчальних програм з ІКТ – підтримкою</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E80AC4" w:rsidRPr="00E80AC4" w:rsidTr="009C716E">
        <w:tc>
          <w:tcPr>
            <w:tcW w:w="3761" w:type="dxa"/>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Впровадження дистанційної освіти</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E80AC4" w:rsidRPr="00E80AC4" w:rsidTr="009C716E">
        <w:tc>
          <w:tcPr>
            <w:tcW w:w="3761" w:type="dxa"/>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Організація системи інформаційної безпеки закладу</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E80AC4" w:rsidRPr="00E80AC4" w:rsidTr="009C716E">
        <w:tc>
          <w:tcPr>
            <w:tcW w:w="3761" w:type="dxa"/>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Організація внутрішньої системи підтримки обміну досвідом в галузі ІКТ</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c>
          <w:tcPr>
            <w:tcW w:w="184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bl>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 xml:space="preserve">Етапи реалізації </w:t>
      </w:r>
      <w:proofErr w:type="spellStart"/>
      <w:r w:rsidRPr="00E80AC4">
        <w:rPr>
          <w:rFonts w:ascii="Times New Roman" w:eastAsia="Times New Roman" w:hAnsi="Times New Roman" w:cs="Times New Roman"/>
          <w:b/>
          <w:bCs/>
          <w:color w:val="222222"/>
          <w:spacing w:val="-5"/>
          <w:sz w:val="28"/>
          <w:szCs w:val="28"/>
          <w:lang w:eastAsia="uk-UA"/>
        </w:rPr>
        <w:t>проєкту</w:t>
      </w:r>
      <w:proofErr w:type="spellEnd"/>
    </w:p>
    <w:tbl>
      <w:tblPr>
        <w:tblW w:w="9856" w:type="dxa"/>
        <w:tblCellMar>
          <w:left w:w="0" w:type="dxa"/>
          <w:right w:w="0" w:type="dxa"/>
        </w:tblCellMar>
        <w:tblLook w:val="04A0"/>
      </w:tblPr>
      <w:tblGrid>
        <w:gridCol w:w="637"/>
        <w:gridCol w:w="4541"/>
        <w:gridCol w:w="1701"/>
        <w:gridCol w:w="2977"/>
      </w:tblGrid>
      <w:tr w:rsidR="00E80AC4" w:rsidRPr="00E80AC4" w:rsidTr="009C716E">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п/п</w:t>
            </w:r>
          </w:p>
        </w:tc>
        <w:tc>
          <w:tcPr>
            <w:tcW w:w="4541"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Захід</w:t>
            </w:r>
          </w:p>
        </w:tc>
        <w:tc>
          <w:tcPr>
            <w:tcW w:w="1701"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Термін</w:t>
            </w:r>
          </w:p>
        </w:tc>
        <w:tc>
          <w:tcPr>
            <w:tcW w:w="2977"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Відповідальний</w:t>
            </w:r>
          </w:p>
        </w:tc>
      </w:tr>
      <w:tr w:rsidR="00E80AC4" w:rsidRPr="00E80AC4" w:rsidTr="009C716E">
        <w:tc>
          <w:tcPr>
            <w:tcW w:w="9856" w:type="dxa"/>
            <w:gridSpan w:val="4"/>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9929C8"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І </w:t>
            </w:r>
            <w:proofErr w:type="spellStart"/>
            <w:r w:rsidR="009C716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Організаційний</w:t>
            </w:r>
            <w:proofErr w:type="spellEnd"/>
            <w:r>
              <w:rPr>
                <w:rFonts w:ascii="Times New Roman" w:eastAsia="Times New Roman" w:hAnsi="Times New Roman" w:cs="Times New Roman"/>
                <w:sz w:val="28"/>
                <w:szCs w:val="28"/>
                <w:lang w:eastAsia="uk-UA"/>
              </w:rPr>
              <w:t xml:space="preserve"> етап 2021-2022</w:t>
            </w:r>
            <w:r w:rsidR="00E80AC4" w:rsidRPr="00E80AC4">
              <w:rPr>
                <w:rFonts w:ascii="Times New Roman" w:eastAsia="Times New Roman" w:hAnsi="Times New Roman" w:cs="Times New Roman"/>
                <w:sz w:val="28"/>
                <w:szCs w:val="28"/>
                <w:lang w:eastAsia="uk-UA"/>
              </w:rPr>
              <w:t>рр</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Моніторинг вивчення реального рівня володіння ІКТ учителями.</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9929C8"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 xml:space="preserve"> р.</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директора з НВР</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Створення умов для навчання співробітників школи нових комп’ютерних технологій</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 xml:space="preserve"> р.</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Директор гімназії, заступник</w:t>
            </w:r>
            <w:r w:rsidR="00E80AC4" w:rsidRPr="00E80AC4">
              <w:rPr>
                <w:rFonts w:ascii="Times New Roman" w:eastAsia="Times New Roman" w:hAnsi="Times New Roman" w:cs="Times New Roman"/>
                <w:sz w:val="28"/>
                <w:szCs w:val="28"/>
                <w:lang w:eastAsia="uk-UA"/>
              </w:rPr>
              <w:t xml:space="preserve"> директора, вчителі інформатики</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Вивчення передових освітніх технологій</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Протягом року</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9C716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Директор, заступник</w:t>
            </w:r>
            <w:r w:rsidR="00E80AC4" w:rsidRPr="00E80AC4">
              <w:rPr>
                <w:rFonts w:ascii="Times New Roman" w:eastAsia="Times New Roman" w:hAnsi="Times New Roman" w:cs="Times New Roman"/>
                <w:sz w:val="28"/>
                <w:szCs w:val="28"/>
                <w:lang w:eastAsia="uk-UA"/>
              </w:rPr>
              <w:t xml:space="preserve"> директора, творча група, вчителі.</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4</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Створення внутрішньої бази інформаційних ресурсів</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Протягом року</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9C716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Директор, заступник </w:t>
            </w:r>
            <w:r w:rsidR="00E80AC4" w:rsidRPr="00E80AC4">
              <w:rPr>
                <w:rFonts w:ascii="Times New Roman" w:eastAsia="Times New Roman" w:hAnsi="Times New Roman" w:cs="Times New Roman"/>
                <w:sz w:val="28"/>
                <w:szCs w:val="28"/>
                <w:lang w:eastAsia="uk-UA"/>
              </w:rPr>
              <w:t>директора</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5</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Впровадження навчальних програм з ІКТ – підтримкою</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Протягом року</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директора з НВР, вчителі, керівники </w:t>
            </w:r>
            <w:proofErr w:type="spellStart"/>
            <w:r w:rsidRPr="00E80AC4">
              <w:rPr>
                <w:rFonts w:ascii="Times New Roman" w:eastAsia="Times New Roman" w:hAnsi="Times New Roman" w:cs="Times New Roman"/>
                <w:sz w:val="28"/>
                <w:szCs w:val="28"/>
                <w:lang w:eastAsia="uk-UA"/>
              </w:rPr>
              <w:t>МО</w:t>
            </w:r>
            <w:proofErr w:type="spellEnd"/>
            <w:r w:rsidRPr="00E80AC4">
              <w:rPr>
                <w:rFonts w:ascii="Times New Roman" w:eastAsia="Times New Roman" w:hAnsi="Times New Roman" w:cs="Times New Roman"/>
                <w:sz w:val="28"/>
                <w:szCs w:val="28"/>
                <w:lang w:eastAsia="uk-UA"/>
              </w:rPr>
              <w:t>.</w:t>
            </w:r>
          </w:p>
        </w:tc>
      </w:tr>
      <w:tr w:rsidR="00E80AC4" w:rsidRPr="00E80AC4" w:rsidTr="009C716E">
        <w:tc>
          <w:tcPr>
            <w:tcW w:w="9856" w:type="dxa"/>
            <w:gridSpan w:val="4"/>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Методичні заходи на реалізацію </w:t>
            </w:r>
            <w:r w:rsidR="00515709">
              <w:rPr>
                <w:rFonts w:ascii="Times New Roman" w:eastAsia="Times New Roman" w:hAnsi="Times New Roman" w:cs="Times New Roman"/>
                <w:sz w:val="28"/>
                <w:szCs w:val="28"/>
                <w:lang w:eastAsia="uk-UA"/>
              </w:rPr>
              <w:t>проекту</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6</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Круглий стіл «</w:t>
            </w:r>
            <w:proofErr w:type="spellStart"/>
            <w:r w:rsidRPr="00E80AC4">
              <w:rPr>
                <w:rFonts w:ascii="Times New Roman" w:eastAsia="Times New Roman" w:hAnsi="Times New Roman" w:cs="Times New Roman"/>
                <w:sz w:val="28"/>
                <w:szCs w:val="28"/>
                <w:lang w:eastAsia="uk-UA"/>
              </w:rPr>
              <w:t>Проєктна</w:t>
            </w:r>
            <w:proofErr w:type="spellEnd"/>
            <w:r w:rsidRPr="00E80AC4">
              <w:rPr>
                <w:rFonts w:ascii="Times New Roman" w:eastAsia="Times New Roman" w:hAnsi="Times New Roman" w:cs="Times New Roman"/>
                <w:sz w:val="28"/>
                <w:szCs w:val="28"/>
                <w:lang w:eastAsia="uk-UA"/>
              </w:rPr>
              <w:t xml:space="preserve"> технологія: суть, досвід використання, перспективи».</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 xml:space="preserve"> р.</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директора з НВР</w:t>
            </w:r>
            <w:r w:rsidR="00515709">
              <w:rPr>
                <w:rFonts w:ascii="Times New Roman" w:eastAsia="Times New Roman" w:hAnsi="Times New Roman" w:cs="Times New Roman"/>
                <w:sz w:val="28"/>
                <w:szCs w:val="28"/>
                <w:lang w:eastAsia="uk-UA"/>
              </w:rPr>
              <w:t>,</w:t>
            </w:r>
            <w:r w:rsidRPr="00E80AC4">
              <w:rPr>
                <w:rFonts w:ascii="Times New Roman" w:eastAsia="Times New Roman" w:hAnsi="Times New Roman" w:cs="Times New Roman"/>
                <w:sz w:val="28"/>
                <w:szCs w:val="28"/>
                <w:lang w:eastAsia="uk-UA"/>
              </w:rPr>
              <w:t xml:space="preserve"> вчитель інформатики</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7</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Засідання творчої групи «Комп’ютерні технології – один із шляхів підвищення мотивації на уроках»</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 xml:space="preserve"> р.</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Голови </w:t>
            </w:r>
            <w:proofErr w:type="spellStart"/>
            <w:r w:rsidRPr="00E80AC4">
              <w:rPr>
                <w:rFonts w:ascii="Times New Roman" w:eastAsia="Times New Roman" w:hAnsi="Times New Roman" w:cs="Times New Roman"/>
                <w:sz w:val="28"/>
                <w:szCs w:val="28"/>
                <w:lang w:eastAsia="uk-UA"/>
              </w:rPr>
              <w:t>МО</w:t>
            </w:r>
            <w:proofErr w:type="spellEnd"/>
          </w:p>
        </w:tc>
      </w:tr>
      <w:tr w:rsidR="00E80AC4" w:rsidRPr="00E80AC4" w:rsidTr="009C716E">
        <w:tc>
          <w:tcPr>
            <w:tcW w:w="9856" w:type="dxa"/>
            <w:gridSpan w:val="4"/>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ІІ етап (2022 – 2025</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р.р</w:t>
            </w:r>
            <w:proofErr w:type="spellEnd"/>
            <w:r w:rsidR="00E80AC4" w:rsidRPr="00E80AC4">
              <w:rPr>
                <w:rFonts w:ascii="Times New Roman" w:eastAsia="Times New Roman" w:hAnsi="Times New Roman" w:cs="Times New Roman"/>
                <w:sz w:val="28"/>
                <w:szCs w:val="28"/>
                <w:lang w:eastAsia="uk-UA"/>
              </w:rPr>
              <w:t>.) (Реалізаційний )</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Нарощування комп’ютерної мережі у школі </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 – 2025</w:t>
            </w:r>
            <w:r w:rsidR="00E80AC4" w:rsidRPr="00E80AC4">
              <w:rPr>
                <w:rFonts w:ascii="Times New Roman" w:eastAsia="Times New Roman" w:hAnsi="Times New Roman" w:cs="Times New Roman"/>
                <w:sz w:val="28"/>
                <w:szCs w:val="28"/>
                <w:lang w:eastAsia="uk-UA"/>
              </w:rPr>
              <w:t xml:space="preserve"> роки</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Адміністрація</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Систематизація інформаційних ресурсів закладу</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w:t>
            </w:r>
            <w:r w:rsidR="00E80AC4" w:rsidRPr="00E80AC4">
              <w:rPr>
                <w:rFonts w:ascii="Times New Roman" w:eastAsia="Times New Roman" w:hAnsi="Times New Roman" w:cs="Times New Roman"/>
                <w:sz w:val="28"/>
                <w:szCs w:val="28"/>
                <w:lang w:eastAsia="uk-UA"/>
              </w:rPr>
              <w:t xml:space="preserve"> рік</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творча група вчителів</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4</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Розвиток шкільного сайту</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2022- 2025</w:t>
            </w:r>
            <w:r w:rsidR="00E80AC4" w:rsidRPr="00E80AC4">
              <w:rPr>
                <w:rFonts w:ascii="Times New Roman" w:eastAsia="Times New Roman" w:hAnsi="Times New Roman" w:cs="Times New Roman"/>
                <w:sz w:val="28"/>
                <w:szCs w:val="28"/>
                <w:lang w:eastAsia="uk-UA"/>
              </w:rPr>
              <w:t xml:space="preserve"> роки</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Відповідальний за сайт</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5</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Залучення батьків до спілкування че</w:t>
            </w:r>
            <w:r w:rsidR="009C716E">
              <w:rPr>
                <w:rFonts w:ascii="Times New Roman" w:eastAsia="Times New Roman" w:hAnsi="Times New Roman" w:cs="Times New Roman"/>
                <w:sz w:val="28"/>
                <w:szCs w:val="28"/>
                <w:lang w:eastAsia="uk-UA"/>
              </w:rPr>
              <w:t xml:space="preserve">рез ІКТ – технології (сайт </w:t>
            </w:r>
            <w:proofErr w:type="spellStart"/>
            <w:r w:rsidR="009C716E">
              <w:rPr>
                <w:rFonts w:ascii="Times New Roman" w:eastAsia="Times New Roman" w:hAnsi="Times New Roman" w:cs="Times New Roman"/>
                <w:sz w:val="28"/>
                <w:szCs w:val="28"/>
                <w:lang w:eastAsia="uk-UA"/>
              </w:rPr>
              <w:t>гімназіїх</w:t>
            </w:r>
            <w:proofErr w:type="spellEnd"/>
            <w:r w:rsidRPr="00E80AC4">
              <w:rPr>
                <w:rFonts w:ascii="Times New Roman" w:eastAsia="Times New Roman" w:hAnsi="Times New Roman" w:cs="Times New Roman"/>
                <w:sz w:val="28"/>
                <w:szCs w:val="28"/>
                <w:lang w:eastAsia="uk-UA"/>
              </w:rPr>
              <w:t xml:space="preserve">, </w:t>
            </w:r>
            <w:proofErr w:type="spellStart"/>
            <w:r w:rsidRPr="00E80AC4">
              <w:rPr>
                <w:rFonts w:ascii="Times New Roman" w:eastAsia="Times New Roman" w:hAnsi="Times New Roman" w:cs="Times New Roman"/>
                <w:sz w:val="28"/>
                <w:szCs w:val="28"/>
                <w:lang w:eastAsia="uk-UA"/>
              </w:rPr>
              <w:t>блоги</w:t>
            </w:r>
            <w:proofErr w:type="spellEnd"/>
            <w:r w:rsidRPr="00E80AC4">
              <w:rPr>
                <w:rFonts w:ascii="Times New Roman" w:eastAsia="Times New Roman" w:hAnsi="Times New Roman" w:cs="Times New Roman"/>
                <w:sz w:val="28"/>
                <w:szCs w:val="28"/>
                <w:lang w:eastAsia="uk-UA"/>
              </w:rPr>
              <w:t xml:space="preserve"> вчителів)</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2022- 2025</w:t>
            </w:r>
            <w:r w:rsidR="00E80AC4" w:rsidRPr="00E80AC4">
              <w:rPr>
                <w:rFonts w:ascii="Times New Roman" w:eastAsia="Times New Roman" w:hAnsi="Times New Roman" w:cs="Times New Roman"/>
                <w:sz w:val="28"/>
                <w:szCs w:val="28"/>
                <w:lang w:eastAsia="uk-UA"/>
              </w:rPr>
              <w:t>н.р.</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9C716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Адміністрація</w:t>
            </w:r>
            <w:r w:rsidR="00E80AC4" w:rsidRPr="00E80AC4">
              <w:rPr>
                <w:rFonts w:ascii="Times New Roman" w:eastAsia="Times New Roman" w:hAnsi="Times New Roman" w:cs="Times New Roman"/>
                <w:sz w:val="28"/>
                <w:szCs w:val="28"/>
                <w:lang w:eastAsia="uk-UA"/>
              </w:rPr>
              <w:t>, батьківський комітет.</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6</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Інформатизація бібліотечної діяльності</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2022- 2025</w:t>
            </w:r>
            <w:r w:rsidR="00E80AC4" w:rsidRPr="00E80AC4">
              <w:rPr>
                <w:rFonts w:ascii="Times New Roman" w:eastAsia="Times New Roman" w:hAnsi="Times New Roman" w:cs="Times New Roman"/>
                <w:sz w:val="28"/>
                <w:szCs w:val="28"/>
                <w:lang w:eastAsia="uk-UA"/>
              </w:rPr>
              <w:t xml:space="preserve"> роки</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Бібліотекар</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7</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Продовження впровадження навчальних програм з ІКТ – підтримкою</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 – 2025</w:t>
            </w:r>
            <w:r w:rsidR="00E80AC4" w:rsidRPr="00E80AC4">
              <w:rPr>
                <w:rFonts w:ascii="Times New Roman" w:eastAsia="Times New Roman" w:hAnsi="Times New Roman" w:cs="Times New Roman"/>
                <w:sz w:val="28"/>
                <w:szCs w:val="28"/>
                <w:lang w:eastAsia="uk-UA"/>
              </w:rPr>
              <w:t xml:space="preserve"> роки</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Директор, заступник директора, вчителі.</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8</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Організація внутрішньої системи підтримки обміну досвідом в галузі ІКТ</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 – 2025</w:t>
            </w:r>
            <w:r w:rsidR="00E80AC4" w:rsidRPr="00E80AC4">
              <w:rPr>
                <w:rFonts w:ascii="Times New Roman" w:eastAsia="Times New Roman" w:hAnsi="Times New Roman" w:cs="Times New Roman"/>
                <w:sz w:val="28"/>
                <w:szCs w:val="28"/>
                <w:lang w:eastAsia="uk-UA"/>
              </w:rPr>
              <w:t xml:space="preserve"> роки</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Заступник </w:t>
            </w:r>
            <w:r w:rsidR="00E80AC4" w:rsidRPr="00E80AC4">
              <w:rPr>
                <w:rFonts w:ascii="Times New Roman" w:eastAsia="Times New Roman" w:hAnsi="Times New Roman" w:cs="Times New Roman"/>
                <w:sz w:val="28"/>
                <w:szCs w:val="28"/>
                <w:lang w:eastAsia="uk-UA"/>
              </w:rPr>
              <w:t>директора, творча група</w:t>
            </w:r>
          </w:p>
        </w:tc>
      </w:tr>
      <w:tr w:rsidR="00E80AC4" w:rsidRPr="00E80AC4" w:rsidTr="009C716E">
        <w:tc>
          <w:tcPr>
            <w:tcW w:w="9856" w:type="dxa"/>
            <w:gridSpan w:val="4"/>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Методичні заходи на реалізацію </w:t>
            </w:r>
            <w:r w:rsidR="00515709">
              <w:rPr>
                <w:rFonts w:ascii="Times New Roman" w:eastAsia="Times New Roman" w:hAnsi="Times New Roman" w:cs="Times New Roman"/>
                <w:sz w:val="28"/>
                <w:szCs w:val="28"/>
                <w:lang w:eastAsia="uk-UA"/>
              </w:rPr>
              <w:t>проекту</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9</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Педагогічна рада «Використання ІКТ в процесі самоосвіти вчителів як засіб підвищення професійної компетентності»</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w:t>
            </w:r>
            <w:r w:rsidR="00E80AC4" w:rsidRPr="00E80AC4">
              <w:rPr>
                <w:rFonts w:ascii="Times New Roman" w:eastAsia="Times New Roman" w:hAnsi="Times New Roman" w:cs="Times New Roman"/>
                <w:sz w:val="28"/>
                <w:szCs w:val="28"/>
                <w:lang w:eastAsia="uk-UA"/>
              </w:rPr>
              <w:t xml:space="preserve"> рік</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директора з НВР</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10</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Семінар «Можливості ІКТ та мультимедійних засобів навчання в організації активної навчально-пізнавальної діяльності школярів»</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2023</w:t>
            </w:r>
            <w:r w:rsidR="00E80AC4" w:rsidRPr="00E80AC4">
              <w:rPr>
                <w:rFonts w:ascii="Times New Roman" w:eastAsia="Times New Roman" w:hAnsi="Times New Roman" w:cs="Times New Roman"/>
                <w:sz w:val="28"/>
                <w:szCs w:val="28"/>
                <w:lang w:eastAsia="uk-UA"/>
              </w:rPr>
              <w:t xml:space="preserve"> рік</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директора з НВР</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11</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Конференція «Дистанційна освіта – один із напрямків розвитку освітнього процесу. Можливості та напрямки дистанційної освіти для вчителів і учнів»</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2024</w:t>
            </w:r>
            <w:r w:rsidR="00E80AC4" w:rsidRPr="00E80AC4">
              <w:rPr>
                <w:rFonts w:ascii="Times New Roman" w:eastAsia="Times New Roman" w:hAnsi="Times New Roman" w:cs="Times New Roman"/>
                <w:sz w:val="28"/>
                <w:szCs w:val="28"/>
                <w:lang w:eastAsia="uk-UA"/>
              </w:rPr>
              <w:t xml:space="preserve"> рік</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директора з НВР</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12</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Семінар «Конструювання та раціональна організація комп’ютерного-орієнтованого уроку. Перспективи та вдосконалення»</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2025</w:t>
            </w:r>
            <w:r w:rsidR="00E80AC4" w:rsidRPr="00E80AC4">
              <w:rPr>
                <w:rFonts w:ascii="Times New Roman" w:eastAsia="Times New Roman" w:hAnsi="Times New Roman" w:cs="Times New Roman"/>
                <w:sz w:val="28"/>
                <w:szCs w:val="28"/>
                <w:lang w:eastAsia="uk-UA"/>
              </w:rPr>
              <w:t xml:space="preserve"> рік</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9C716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Вчителі </w:t>
            </w:r>
            <w:r w:rsidR="00E80AC4" w:rsidRPr="00E80AC4">
              <w:rPr>
                <w:rFonts w:ascii="Times New Roman" w:eastAsia="Times New Roman" w:hAnsi="Times New Roman" w:cs="Times New Roman"/>
                <w:sz w:val="28"/>
                <w:szCs w:val="28"/>
                <w:lang w:eastAsia="uk-UA"/>
              </w:rPr>
              <w:t>інформатики</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13</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Батьківський лекторій «Безпека в Інтернеті – контроль»</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w:t>
            </w:r>
            <w:r w:rsidR="00E80AC4" w:rsidRPr="00E80AC4">
              <w:rPr>
                <w:rFonts w:ascii="Times New Roman" w:eastAsia="Times New Roman" w:hAnsi="Times New Roman" w:cs="Times New Roman"/>
                <w:sz w:val="28"/>
                <w:szCs w:val="28"/>
                <w:lang w:eastAsia="uk-UA"/>
              </w:rPr>
              <w:t xml:space="preserve"> рік</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Директор</w:t>
            </w:r>
          </w:p>
        </w:tc>
      </w:tr>
      <w:tr w:rsidR="00E80AC4" w:rsidRPr="00E80AC4" w:rsidTr="009C716E">
        <w:tc>
          <w:tcPr>
            <w:tcW w:w="9856" w:type="dxa"/>
            <w:gridSpan w:val="4"/>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III етап -2026</w:t>
            </w:r>
            <w:r w:rsidR="00E80AC4" w:rsidRPr="00E80AC4">
              <w:rPr>
                <w:rFonts w:ascii="Times New Roman" w:eastAsia="Times New Roman" w:hAnsi="Times New Roman" w:cs="Times New Roman"/>
                <w:sz w:val="28"/>
                <w:szCs w:val="28"/>
                <w:lang w:eastAsia="uk-UA"/>
              </w:rPr>
              <w:t xml:space="preserve"> рік (Узагальнюючий)</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Мультимедійне оснащення навчальних кабінетів. Створення умов д</w:t>
            </w:r>
            <w:r w:rsidR="009C716E">
              <w:rPr>
                <w:rFonts w:ascii="Times New Roman" w:eastAsia="Times New Roman" w:hAnsi="Times New Roman" w:cs="Times New Roman"/>
                <w:sz w:val="28"/>
                <w:szCs w:val="28"/>
                <w:lang w:eastAsia="uk-UA"/>
              </w:rPr>
              <w:t xml:space="preserve">ля навчання співробітників гімназії </w:t>
            </w:r>
            <w:r w:rsidRPr="00E80AC4">
              <w:rPr>
                <w:rFonts w:ascii="Times New Roman" w:eastAsia="Times New Roman" w:hAnsi="Times New Roman" w:cs="Times New Roman"/>
                <w:sz w:val="28"/>
                <w:szCs w:val="28"/>
                <w:lang w:eastAsia="uk-UA"/>
              </w:rPr>
              <w:t xml:space="preserve"> нових комп’ютерних технологій.</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2026</w:t>
            </w:r>
            <w:r w:rsidR="00E80AC4" w:rsidRPr="00E80AC4">
              <w:rPr>
                <w:rFonts w:ascii="Times New Roman" w:eastAsia="Times New Roman" w:hAnsi="Times New Roman" w:cs="Times New Roman"/>
                <w:sz w:val="28"/>
                <w:szCs w:val="28"/>
                <w:lang w:eastAsia="uk-UA"/>
              </w:rPr>
              <w:t xml:space="preserve"> рік</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9C716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Адміністрація </w:t>
            </w:r>
            <w:r w:rsidR="00E80AC4" w:rsidRPr="00E80AC4">
              <w:rPr>
                <w:rFonts w:ascii="Times New Roman" w:eastAsia="Times New Roman" w:hAnsi="Times New Roman" w:cs="Times New Roman"/>
                <w:sz w:val="28"/>
                <w:szCs w:val="28"/>
                <w:lang w:eastAsia="uk-UA"/>
              </w:rPr>
              <w:t>, вчителі, меценати, благодійні організації</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Систематизація інформаційних ресурсів закладу</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2026</w:t>
            </w:r>
            <w:r w:rsidR="00E80AC4" w:rsidRPr="00E80AC4">
              <w:rPr>
                <w:rFonts w:ascii="Times New Roman" w:eastAsia="Times New Roman" w:hAnsi="Times New Roman" w:cs="Times New Roman"/>
                <w:sz w:val="28"/>
                <w:szCs w:val="28"/>
                <w:lang w:eastAsia="uk-UA"/>
              </w:rPr>
              <w:t xml:space="preserve"> рік</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9C716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Директор, заступник</w:t>
            </w:r>
            <w:r w:rsidR="00E80AC4" w:rsidRPr="00E80AC4">
              <w:rPr>
                <w:rFonts w:ascii="Times New Roman" w:eastAsia="Times New Roman" w:hAnsi="Times New Roman" w:cs="Times New Roman"/>
                <w:sz w:val="28"/>
                <w:szCs w:val="28"/>
                <w:lang w:eastAsia="uk-UA"/>
              </w:rPr>
              <w:t xml:space="preserve"> директора, вчителі</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Оснащення предметних кабінетів </w:t>
            </w:r>
            <w:r w:rsidRPr="00E80AC4">
              <w:rPr>
                <w:rFonts w:ascii="Times New Roman" w:eastAsia="Times New Roman" w:hAnsi="Times New Roman" w:cs="Times New Roman"/>
                <w:sz w:val="28"/>
                <w:szCs w:val="28"/>
                <w:lang w:eastAsia="uk-UA"/>
              </w:rPr>
              <w:lastRenderedPageBreak/>
              <w:t>інтерактивним устаткуванням</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515709"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lastRenderedPageBreak/>
              <w:t>2026</w:t>
            </w:r>
            <w:r w:rsidR="00E80AC4" w:rsidRPr="00E80AC4">
              <w:rPr>
                <w:rFonts w:ascii="Times New Roman" w:eastAsia="Times New Roman" w:hAnsi="Times New Roman" w:cs="Times New Roman"/>
                <w:sz w:val="28"/>
                <w:szCs w:val="28"/>
                <w:lang w:eastAsia="uk-UA"/>
              </w:rPr>
              <w:t xml:space="preserve"> рік</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9C716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Адміністрація</w:t>
            </w:r>
            <w:r w:rsidR="00E80AC4" w:rsidRPr="00E80AC4">
              <w:rPr>
                <w:rFonts w:ascii="Times New Roman" w:eastAsia="Times New Roman" w:hAnsi="Times New Roman" w:cs="Times New Roman"/>
                <w:sz w:val="28"/>
                <w:szCs w:val="28"/>
                <w:lang w:eastAsia="uk-UA"/>
              </w:rPr>
              <w:t xml:space="preserve">, </w:t>
            </w:r>
            <w:r w:rsidR="00E80AC4" w:rsidRPr="00E80AC4">
              <w:rPr>
                <w:rFonts w:ascii="Times New Roman" w:eastAsia="Times New Roman" w:hAnsi="Times New Roman" w:cs="Times New Roman"/>
                <w:sz w:val="28"/>
                <w:szCs w:val="28"/>
                <w:lang w:eastAsia="uk-UA"/>
              </w:rPr>
              <w:lastRenderedPageBreak/>
              <w:t>вчителі, меценати, благодійні організації</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4</w:t>
            </w:r>
          </w:p>
        </w:tc>
        <w:tc>
          <w:tcPr>
            <w:tcW w:w="454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Впровадження дистанційної освіти</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c>
          <w:tcPr>
            <w:tcW w:w="2977"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9C716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Адміністрація </w:t>
            </w:r>
            <w:r w:rsidR="00E80AC4" w:rsidRPr="00E80AC4">
              <w:rPr>
                <w:rFonts w:ascii="Times New Roman" w:eastAsia="Times New Roman" w:hAnsi="Times New Roman" w:cs="Times New Roman"/>
                <w:sz w:val="28"/>
                <w:szCs w:val="28"/>
                <w:lang w:eastAsia="uk-UA"/>
              </w:rPr>
              <w:t>, вчителі.</w:t>
            </w:r>
          </w:p>
        </w:tc>
      </w:tr>
    </w:tbl>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Очікувані результати: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створення комп’ютерної інфраструктури освітнього закладу;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об’єднання вчителів різних спеціальностей для реалізації Стратегії розвиту школи;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створення матеріально-технічної та науково-методичної бази даних;</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оновлення наповнюваності шкільного сайту;</w:t>
      </w:r>
    </w:p>
    <w:p w:rsidR="004C52DF"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 практичне засвоєння, а в подальшому застосування педагогами та здобувачами освіти ІКТ в освітньому процесі</w:t>
      </w: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FA25B4" w:rsidRDefault="00FA25B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Pr="00E80AC4"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roofErr w:type="spellStart"/>
      <w:r w:rsidRPr="00E80AC4">
        <w:rPr>
          <w:rFonts w:ascii="Times New Roman" w:eastAsia="Times New Roman" w:hAnsi="Times New Roman" w:cs="Times New Roman"/>
          <w:color w:val="222222"/>
          <w:spacing w:val="-5"/>
          <w:sz w:val="28"/>
          <w:szCs w:val="28"/>
          <w:lang w:eastAsia="uk-UA"/>
        </w:rPr>
        <w:lastRenderedPageBreak/>
        <w:t>Проєкт</w:t>
      </w:r>
      <w:proofErr w:type="spellEnd"/>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«Обдарована дитина»</w:t>
      </w:r>
    </w:p>
    <w:p w:rsidR="00E80AC4" w:rsidRPr="00E80AC4" w:rsidRDefault="00C60775"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Pr>
          <w:rFonts w:ascii="Times New Roman" w:eastAsia="Times New Roman" w:hAnsi="Times New Roman" w:cs="Times New Roman"/>
          <w:b/>
          <w:bCs/>
          <w:color w:val="222222"/>
          <w:spacing w:val="-5"/>
          <w:sz w:val="28"/>
          <w:szCs w:val="28"/>
          <w:lang w:eastAsia="uk-UA"/>
        </w:rPr>
        <w:t>на 2021-2027</w:t>
      </w:r>
      <w:r w:rsidR="00E80AC4" w:rsidRPr="00E80AC4">
        <w:rPr>
          <w:rFonts w:ascii="Times New Roman" w:eastAsia="Times New Roman" w:hAnsi="Times New Roman" w:cs="Times New Roman"/>
          <w:b/>
          <w:bCs/>
          <w:color w:val="222222"/>
          <w:spacing w:val="-5"/>
          <w:sz w:val="28"/>
          <w:szCs w:val="28"/>
          <w:lang w:eastAsia="uk-UA"/>
        </w:rPr>
        <w:t xml:space="preserve"> роки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 xml:space="preserve">Мета </w:t>
      </w:r>
      <w:proofErr w:type="spellStart"/>
      <w:r w:rsidRPr="00E80AC4">
        <w:rPr>
          <w:rFonts w:ascii="Times New Roman" w:eastAsia="Times New Roman" w:hAnsi="Times New Roman" w:cs="Times New Roman"/>
          <w:b/>
          <w:bCs/>
          <w:color w:val="222222"/>
          <w:spacing w:val="-5"/>
          <w:sz w:val="28"/>
          <w:szCs w:val="28"/>
          <w:lang w:eastAsia="uk-UA"/>
        </w:rPr>
        <w:t>проєкту</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 xml:space="preserve">Шляхи реалізації </w:t>
      </w:r>
      <w:proofErr w:type="spellStart"/>
      <w:r w:rsidRPr="00E80AC4">
        <w:rPr>
          <w:rFonts w:ascii="Times New Roman" w:eastAsia="Times New Roman" w:hAnsi="Times New Roman" w:cs="Times New Roman"/>
          <w:b/>
          <w:bCs/>
          <w:color w:val="222222"/>
          <w:spacing w:val="-5"/>
          <w:sz w:val="28"/>
          <w:szCs w:val="28"/>
          <w:lang w:eastAsia="uk-UA"/>
        </w:rPr>
        <w:t>проєкту</w:t>
      </w:r>
      <w:proofErr w:type="spellEnd"/>
    </w:p>
    <w:tbl>
      <w:tblPr>
        <w:tblW w:w="8985" w:type="dxa"/>
        <w:tblCellMar>
          <w:left w:w="0" w:type="dxa"/>
          <w:right w:w="0" w:type="dxa"/>
        </w:tblCellMar>
        <w:tblLook w:val="04A0"/>
      </w:tblPr>
      <w:tblGrid>
        <w:gridCol w:w="506"/>
        <w:gridCol w:w="2702"/>
        <w:gridCol w:w="1902"/>
        <w:gridCol w:w="2018"/>
        <w:gridCol w:w="1857"/>
      </w:tblGrid>
      <w:tr w:rsidR="00C60775" w:rsidRPr="00E80AC4" w:rsidTr="00E80AC4">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Зміст заходу</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Термін реалізації</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Виконавці</w:t>
            </w:r>
          </w:p>
        </w:tc>
        <w:tc>
          <w:tcPr>
            <w:tcW w:w="0" w:type="auto"/>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Забезпечення реалізації проекту</w:t>
            </w:r>
          </w:p>
        </w:tc>
      </w:tr>
      <w:tr w:rsidR="00E80AC4" w:rsidRPr="00E80AC4" w:rsidTr="00E80AC4">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Організаційно-педагогічні заходи</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Систематично поповнювати шкільний інформаційний банк даних про: · інтелектуально обдарованих дітей; · творчо обдарованих дітей; · спортивно обдарованих дітей; · технічно обдарованих дітей</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До 01.10 щороку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w:t>
            </w:r>
            <w:r w:rsidR="00C60775">
              <w:rPr>
                <w:rFonts w:ascii="Times New Roman" w:eastAsia="Times New Roman" w:hAnsi="Times New Roman" w:cs="Times New Roman"/>
                <w:sz w:val="28"/>
                <w:szCs w:val="28"/>
                <w:lang w:eastAsia="uk-UA"/>
              </w:rPr>
              <w:t>Н</w:t>
            </w:r>
            <w:r w:rsidRPr="00E80AC4">
              <w:rPr>
                <w:rFonts w:ascii="Times New Roman" w:eastAsia="Times New Roman" w:hAnsi="Times New Roman" w:cs="Times New Roman"/>
                <w:sz w:val="28"/>
                <w:szCs w:val="28"/>
                <w:lang w:eastAsia="uk-UA"/>
              </w:rPr>
              <w:t>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Висвітлювати інформацію про обдарованих дітей, їх досягненнях на шкільному сайті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систематично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w:t>
            </w:r>
            <w:r w:rsidR="00C60775">
              <w:rPr>
                <w:rFonts w:ascii="Times New Roman" w:eastAsia="Times New Roman" w:hAnsi="Times New Roman" w:cs="Times New Roman"/>
                <w:sz w:val="28"/>
                <w:szCs w:val="28"/>
                <w:lang w:eastAsia="uk-UA"/>
              </w:rPr>
              <w:t>Н</w:t>
            </w:r>
            <w:r w:rsidRPr="00E80AC4">
              <w:rPr>
                <w:rFonts w:ascii="Times New Roman" w:eastAsia="Times New Roman" w:hAnsi="Times New Roman" w:cs="Times New Roman"/>
                <w:sz w:val="28"/>
                <w:szCs w:val="28"/>
                <w:lang w:eastAsia="uk-UA"/>
              </w:rPr>
              <w:t>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Оформити і поповнювати </w:t>
            </w:r>
            <w:proofErr w:type="spellStart"/>
            <w:r w:rsidRPr="00E80AC4">
              <w:rPr>
                <w:rFonts w:ascii="Times New Roman" w:eastAsia="Times New Roman" w:hAnsi="Times New Roman" w:cs="Times New Roman"/>
                <w:sz w:val="28"/>
                <w:szCs w:val="28"/>
                <w:lang w:eastAsia="uk-UA"/>
              </w:rPr>
              <w:t>портфоліо</w:t>
            </w:r>
            <w:proofErr w:type="spellEnd"/>
            <w:r w:rsidRPr="00E80AC4">
              <w:rPr>
                <w:rFonts w:ascii="Times New Roman" w:eastAsia="Times New Roman" w:hAnsi="Times New Roman" w:cs="Times New Roman"/>
                <w:sz w:val="28"/>
                <w:szCs w:val="28"/>
                <w:lang w:eastAsia="uk-UA"/>
              </w:rPr>
              <w:t xml:space="preserve"> для роботи з обдарованими дітьми з метою визначення творчо обдарованих підлітків та надання їм необхідної підтримки;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До 01.10 кожного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w:t>
            </w:r>
            <w:r w:rsidR="00C60775">
              <w:rPr>
                <w:rFonts w:ascii="Times New Roman" w:eastAsia="Times New Roman" w:hAnsi="Times New Roman" w:cs="Times New Roman"/>
                <w:sz w:val="28"/>
                <w:szCs w:val="28"/>
                <w:lang w:eastAsia="uk-UA"/>
              </w:rPr>
              <w:t>Н</w:t>
            </w:r>
            <w:r w:rsidRPr="00E80AC4">
              <w:rPr>
                <w:rFonts w:ascii="Times New Roman" w:eastAsia="Times New Roman" w:hAnsi="Times New Roman" w:cs="Times New Roman"/>
                <w:sz w:val="28"/>
                <w:szCs w:val="28"/>
                <w:lang w:eastAsia="uk-UA"/>
              </w:rPr>
              <w:t>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Здійснювати інформаційно-педагогічний супровід </w:t>
            </w:r>
            <w:r w:rsidRPr="00E80AC4">
              <w:rPr>
                <w:rFonts w:ascii="Times New Roman" w:eastAsia="Times New Roman" w:hAnsi="Times New Roman" w:cs="Times New Roman"/>
                <w:sz w:val="28"/>
                <w:szCs w:val="28"/>
                <w:lang w:eastAsia="uk-UA"/>
              </w:rPr>
              <w:lastRenderedPageBreak/>
              <w:t xml:space="preserve">обдарованих дітей з метою надання консультацій щодо створення особистих </w:t>
            </w:r>
            <w:proofErr w:type="spellStart"/>
            <w:r w:rsidRPr="00E80AC4">
              <w:rPr>
                <w:rFonts w:ascii="Times New Roman" w:eastAsia="Times New Roman" w:hAnsi="Times New Roman" w:cs="Times New Roman"/>
                <w:sz w:val="28"/>
                <w:szCs w:val="28"/>
                <w:lang w:eastAsia="uk-UA"/>
              </w:rPr>
              <w:t>портфоліо</w:t>
            </w:r>
            <w:proofErr w:type="spellEnd"/>
            <w:r w:rsidRPr="00E80AC4">
              <w:rPr>
                <w:rFonts w:ascii="Times New Roman" w:eastAsia="Times New Roman" w:hAnsi="Times New Roman" w:cs="Times New Roman"/>
                <w:sz w:val="28"/>
                <w:szCs w:val="28"/>
                <w:lang w:eastAsia="uk-UA"/>
              </w:rPr>
              <w:t xml:space="preserve"> в рамках · круглого столу «</w:t>
            </w:r>
            <w:proofErr w:type="spellStart"/>
            <w:r w:rsidRPr="00E80AC4">
              <w:rPr>
                <w:rFonts w:ascii="Times New Roman" w:eastAsia="Times New Roman" w:hAnsi="Times New Roman" w:cs="Times New Roman"/>
                <w:sz w:val="28"/>
                <w:szCs w:val="28"/>
                <w:lang w:eastAsia="uk-UA"/>
              </w:rPr>
              <w:t>Портфоліо</w:t>
            </w:r>
            <w:proofErr w:type="spellEnd"/>
            <w:r w:rsidRPr="00E80AC4">
              <w:rPr>
                <w:rFonts w:ascii="Times New Roman" w:eastAsia="Times New Roman" w:hAnsi="Times New Roman" w:cs="Times New Roman"/>
                <w:sz w:val="28"/>
                <w:szCs w:val="28"/>
                <w:lang w:eastAsia="uk-UA"/>
              </w:rPr>
              <w:t xml:space="preserve"> здобувача освіти – крок до успіху»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До 15.12 кожного року систематично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w:t>
            </w:r>
            <w:r w:rsidR="00C60775">
              <w:rPr>
                <w:rFonts w:ascii="Times New Roman" w:eastAsia="Times New Roman" w:hAnsi="Times New Roman" w:cs="Times New Roman"/>
                <w:sz w:val="28"/>
                <w:szCs w:val="28"/>
                <w:lang w:eastAsia="uk-UA"/>
              </w:rPr>
              <w:t>Н</w:t>
            </w:r>
            <w:r w:rsidRPr="00E80AC4">
              <w:rPr>
                <w:rFonts w:ascii="Times New Roman" w:eastAsia="Times New Roman" w:hAnsi="Times New Roman" w:cs="Times New Roman"/>
                <w:sz w:val="28"/>
                <w:szCs w:val="28"/>
                <w:lang w:eastAsia="uk-UA"/>
              </w:rPr>
              <w:t>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Адміністрація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6</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Поновлювати методичними рекомендаціями науково-методичну базу даних з формування </w:t>
            </w:r>
            <w:proofErr w:type="spellStart"/>
            <w:r w:rsidRPr="00E80AC4">
              <w:rPr>
                <w:rFonts w:ascii="Times New Roman" w:eastAsia="Times New Roman" w:hAnsi="Times New Roman" w:cs="Times New Roman"/>
                <w:sz w:val="28"/>
                <w:szCs w:val="28"/>
                <w:lang w:eastAsia="uk-UA"/>
              </w:rPr>
              <w:t>психолого-фізіологічної</w:t>
            </w:r>
            <w:proofErr w:type="spellEnd"/>
            <w:r w:rsidRPr="00E80AC4">
              <w:rPr>
                <w:rFonts w:ascii="Times New Roman" w:eastAsia="Times New Roman" w:hAnsi="Times New Roman" w:cs="Times New Roman"/>
                <w:sz w:val="28"/>
                <w:szCs w:val="28"/>
                <w:lang w:eastAsia="uk-UA"/>
              </w:rPr>
              <w:t xml:space="preserve"> стійкості, профілактики стресів, розумових, емоційних перевантажень здобувачів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До 15.09 кожного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ЗНВР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Здійснення </w:t>
            </w:r>
            <w:proofErr w:type="spellStart"/>
            <w:r w:rsidRPr="00E80AC4">
              <w:rPr>
                <w:rFonts w:ascii="Times New Roman" w:eastAsia="Times New Roman" w:hAnsi="Times New Roman" w:cs="Times New Roman"/>
                <w:sz w:val="28"/>
                <w:szCs w:val="28"/>
                <w:lang w:eastAsia="uk-UA"/>
              </w:rPr>
              <w:t>особистісно</w:t>
            </w:r>
            <w:proofErr w:type="spellEnd"/>
            <w:r w:rsidRPr="00E80AC4">
              <w:rPr>
                <w:rFonts w:ascii="Times New Roman" w:eastAsia="Times New Roman" w:hAnsi="Times New Roman" w:cs="Times New Roman"/>
                <w:sz w:val="28"/>
                <w:szCs w:val="28"/>
                <w:lang w:eastAsia="uk-UA"/>
              </w:rPr>
              <w:t xml:space="preserve"> орієнтованого підходу до здобувачів освіти шляхом впровадження нових технологій освітнього процесу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2021-2027 </w:t>
            </w:r>
            <w:r w:rsidR="00E80AC4" w:rsidRPr="00E80AC4">
              <w:rPr>
                <w:rFonts w:ascii="Times New Roman" w:eastAsia="Times New Roman" w:hAnsi="Times New Roman" w:cs="Times New Roman"/>
                <w:sz w:val="28"/>
                <w:szCs w:val="28"/>
                <w:lang w:eastAsia="uk-UA"/>
              </w:rPr>
              <w:t>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Педагоги, класні керівники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8</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Координація дій з культурно-</w:t>
            </w:r>
            <w:r w:rsidRPr="00E80AC4">
              <w:rPr>
                <w:rFonts w:ascii="Times New Roman" w:eastAsia="Times New Roman" w:hAnsi="Times New Roman" w:cs="Times New Roman"/>
                <w:sz w:val="28"/>
                <w:szCs w:val="28"/>
                <w:lang w:eastAsia="uk-UA"/>
              </w:rPr>
              <w:lastRenderedPageBreak/>
              <w:t>просвітницькими закладами регіону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Адміністрація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9</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Здійснення педагогічного відбору методик педагогічних технологій, </w:t>
            </w:r>
            <w:proofErr w:type="spellStart"/>
            <w:r w:rsidRPr="00E80AC4">
              <w:rPr>
                <w:rFonts w:ascii="Times New Roman" w:eastAsia="Times New Roman" w:hAnsi="Times New Roman" w:cs="Times New Roman"/>
                <w:sz w:val="28"/>
                <w:szCs w:val="28"/>
                <w:lang w:eastAsia="uk-UA"/>
              </w:rPr>
              <w:t>особистісно</w:t>
            </w:r>
            <w:proofErr w:type="spellEnd"/>
            <w:r w:rsidRPr="00E80AC4">
              <w:rPr>
                <w:rFonts w:ascii="Times New Roman" w:eastAsia="Times New Roman" w:hAnsi="Times New Roman" w:cs="Times New Roman"/>
                <w:sz w:val="28"/>
                <w:szCs w:val="28"/>
                <w:lang w:eastAsia="uk-UA"/>
              </w:rPr>
              <w:t xml:space="preserve"> розвивальних методик з предметів, що відповідають формам і 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Керівники </w:t>
            </w:r>
            <w:proofErr w:type="spellStart"/>
            <w:r w:rsidRPr="00E80AC4">
              <w:rPr>
                <w:rFonts w:ascii="Times New Roman" w:eastAsia="Times New Roman" w:hAnsi="Times New Roman" w:cs="Times New Roman"/>
                <w:sz w:val="28"/>
                <w:szCs w:val="28"/>
                <w:lang w:eastAsia="uk-UA"/>
              </w:rPr>
              <w:t>МО</w:t>
            </w:r>
            <w:proofErr w:type="spellEnd"/>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Пропаганда кращих авторських розробок дидактичного, психолого-педагогічного за</w:t>
            </w:r>
            <w:r w:rsidR="00C60775">
              <w:rPr>
                <w:rFonts w:ascii="Times New Roman" w:eastAsia="Times New Roman" w:hAnsi="Times New Roman" w:cs="Times New Roman"/>
                <w:sz w:val="28"/>
                <w:szCs w:val="28"/>
                <w:lang w:eastAsia="uk-UA"/>
              </w:rPr>
              <w:t xml:space="preserve">безпечення освітнього </w:t>
            </w:r>
            <w:proofErr w:type="spellStart"/>
            <w:r w:rsidR="00C60775">
              <w:rPr>
                <w:rFonts w:ascii="Times New Roman" w:eastAsia="Times New Roman" w:hAnsi="Times New Roman" w:cs="Times New Roman"/>
                <w:sz w:val="28"/>
                <w:szCs w:val="28"/>
                <w:lang w:eastAsia="uk-UA"/>
              </w:rPr>
              <w:t>процессу</w:t>
            </w:r>
            <w:proofErr w:type="spellEnd"/>
            <w:r w:rsidR="00C60775">
              <w:rPr>
                <w:rFonts w:ascii="Times New Roman" w:eastAsia="Times New Roman" w:hAnsi="Times New Roman" w:cs="Times New Roman"/>
                <w:sz w:val="28"/>
                <w:szCs w:val="28"/>
                <w:lang w:eastAsia="uk-UA"/>
              </w:rPr>
              <w:t xml:space="preserve"> </w:t>
            </w:r>
            <w:r w:rsidRPr="00E80AC4">
              <w:rPr>
                <w:rFonts w:ascii="Times New Roman" w:eastAsia="Times New Roman" w:hAnsi="Times New Roman" w:cs="Times New Roman"/>
                <w:sz w:val="28"/>
                <w:szCs w:val="28"/>
                <w:lang w:eastAsia="uk-UA"/>
              </w:rPr>
              <w:t xml:space="preserve"> на засіданнях </w:t>
            </w:r>
            <w:proofErr w:type="spellStart"/>
            <w:r w:rsidRPr="00E80AC4">
              <w:rPr>
                <w:rFonts w:ascii="Times New Roman" w:eastAsia="Times New Roman" w:hAnsi="Times New Roman" w:cs="Times New Roman"/>
                <w:sz w:val="28"/>
                <w:szCs w:val="28"/>
                <w:lang w:eastAsia="uk-UA"/>
              </w:rPr>
              <w:t>МО</w:t>
            </w:r>
            <w:proofErr w:type="spellEnd"/>
            <w:r w:rsidRPr="00E80AC4">
              <w:rPr>
                <w:rFonts w:ascii="Times New Roman" w:eastAsia="Times New Roman" w:hAnsi="Times New Roman" w:cs="Times New Roman"/>
                <w:sz w:val="28"/>
                <w:szCs w:val="28"/>
                <w:lang w:eastAsia="uk-UA"/>
              </w:rPr>
              <w:t xml:space="preserve"> під час участі в педагогічних семінарах</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 рази на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Керівники </w:t>
            </w:r>
            <w:proofErr w:type="spellStart"/>
            <w:r w:rsidRPr="00E80AC4">
              <w:rPr>
                <w:rFonts w:ascii="Times New Roman" w:eastAsia="Times New Roman" w:hAnsi="Times New Roman" w:cs="Times New Roman"/>
                <w:sz w:val="28"/>
                <w:szCs w:val="28"/>
                <w:lang w:eastAsia="uk-UA"/>
              </w:rPr>
              <w:t>МО</w:t>
            </w:r>
            <w:proofErr w:type="spellEnd"/>
            <w:r w:rsidRPr="00E80AC4">
              <w:rPr>
                <w:rFonts w:ascii="Times New Roman" w:eastAsia="Times New Roman" w:hAnsi="Times New Roman" w:cs="Times New Roman"/>
                <w:sz w:val="28"/>
                <w:szCs w:val="28"/>
                <w:lang w:eastAsia="uk-UA"/>
              </w:rPr>
              <w:t xml:space="preserve">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E80AC4" w:rsidRPr="00E80AC4" w:rsidTr="00E80AC4">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Соціально-психологічне забезпечення</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Розробка та апробація системи ранньої поетапної діагностики та своєчасного виявлення талановитих дітей</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 – 2027</w:t>
            </w:r>
            <w:r w:rsidR="00E80AC4" w:rsidRPr="00E80AC4">
              <w:rPr>
                <w:rFonts w:ascii="Times New Roman" w:eastAsia="Times New Roman" w:hAnsi="Times New Roman" w:cs="Times New Roman"/>
                <w:sz w:val="28"/>
                <w:szCs w:val="28"/>
                <w:lang w:eastAsia="uk-UA"/>
              </w:rPr>
              <w:t xml:space="preserve">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Психологічна служба</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Здійснювати </w:t>
            </w:r>
            <w:r w:rsidRPr="00E80AC4">
              <w:rPr>
                <w:rFonts w:ascii="Times New Roman" w:eastAsia="Times New Roman" w:hAnsi="Times New Roman" w:cs="Times New Roman"/>
                <w:sz w:val="28"/>
                <w:szCs w:val="28"/>
                <w:lang w:eastAsia="uk-UA"/>
              </w:rPr>
              <w:lastRenderedPageBreak/>
              <w:t>психологічний моніторинг з метою виявлення обдарованих учнів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Психологічна </w:t>
            </w:r>
            <w:r w:rsidRPr="00E80AC4">
              <w:rPr>
                <w:rFonts w:ascii="Times New Roman" w:eastAsia="Times New Roman" w:hAnsi="Times New Roman" w:cs="Times New Roman"/>
                <w:sz w:val="28"/>
                <w:szCs w:val="28"/>
                <w:lang w:eastAsia="uk-UA"/>
              </w:rPr>
              <w:lastRenderedPageBreak/>
              <w:t>служба</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lastRenderedPageBreak/>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13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Організація семінару для педагогів, спрямованого на підвищення рівня їхньої психолого-педагогічної підготовки для роботи з обдарованими дітьми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Психологічна служба</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Проведення психологічних обстежень особливостей обдарованих дітей за методикою ПДО, Леонгарда, </w:t>
            </w:r>
            <w:proofErr w:type="spellStart"/>
            <w:r w:rsidRPr="00E80AC4">
              <w:rPr>
                <w:rFonts w:ascii="Times New Roman" w:eastAsia="Times New Roman" w:hAnsi="Times New Roman" w:cs="Times New Roman"/>
                <w:sz w:val="28"/>
                <w:szCs w:val="28"/>
                <w:lang w:eastAsia="uk-UA"/>
              </w:rPr>
              <w:t>Шмішека</w:t>
            </w:r>
            <w:proofErr w:type="spellEnd"/>
            <w:r w:rsidRPr="00E80AC4">
              <w:rPr>
                <w:rFonts w:ascii="Times New Roman" w:eastAsia="Times New Roman" w:hAnsi="Times New Roman" w:cs="Times New Roman"/>
                <w:sz w:val="28"/>
                <w:szCs w:val="28"/>
                <w:lang w:eastAsia="uk-UA"/>
              </w:rPr>
              <w:t xml:space="preserve">, </w:t>
            </w:r>
            <w:proofErr w:type="spellStart"/>
            <w:r w:rsidRPr="00E80AC4">
              <w:rPr>
                <w:rFonts w:ascii="Times New Roman" w:eastAsia="Times New Roman" w:hAnsi="Times New Roman" w:cs="Times New Roman"/>
                <w:sz w:val="28"/>
                <w:szCs w:val="28"/>
                <w:lang w:eastAsia="uk-UA"/>
              </w:rPr>
              <w:t>Кетелла</w:t>
            </w:r>
            <w:proofErr w:type="spellEnd"/>
            <w:r w:rsidRPr="00E80AC4">
              <w:rPr>
                <w:rFonts w:ascii="Times New Roman" w:eastAsia="Times New Roman" w:hAnsi="Times New Roman" w:cs="Times New Roman"/>
                <w:sz w:val="28"/>
                <w:szCs w:val="28"/>
                <w:lang w:eastAsia="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Психологічна служба</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Впровадження в роботу рекомендацій з профілактики емоційних та розумових перевантажень, запобігання стресів обдарованих дітей</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Психологічна служба</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16</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Удосконалення алгоритмів, пам’яток для обдарованих дітей, способів проведення самостійної науково-дослідницької діяльності.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2021-2027</w:t>
            </w:r>
            <w:r w:rsidR="00E80AC4" w:rsidRPr="00E80AC4">
              <w:rPr>
                <w:rFonts w:ascii="Times New Roman" w:eastAsia="Times New Roman" w:hAnsi="Times New Roman" w:cs="Times New Roman"/>
                <w:sz w:val="28"/>
                <w:szCs w:val="28"/>
                <w:lang w:eastAsia="uk-UA"/>
              </w:rPr>
              <w:t xml:space="preserve"> роки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Вчителі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Залучення здобувачів освіти до </w:t>
            </w:r>
            <w:r w:rsidRPr="00E80AC4">
              <w:rPr>
                <w:rFonts w:ascii="Times New Roman" w:eastAsia="Times New Roman" w:hAnsi="Times New Roman" w:cs="Times New Roman"/>
                <w:sz w:val="28"/>
                <w:szCs w:val="28"/>
                <w:lang w:eastAsia="uk-UA"/>
              </w:rPr>
              <w:lastRenderedPageBreak/>
              <w:t>соціологічних досліджень як форми наукової роботи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Вчителі </w:t>
            </w:r>
            <w:proofErr w:type="spellStart"/>
            <w:r>
              <w:rPr>
                <w:rFonts w:ascii="Times New Roman" w:eastAsia="Times New Roman" w:hAnsi="Times New Roman" w:cs="Times New Roman"/>
                <w:sz w:val="28"/>
                <w:szCs w:val="28"/>
                <w:lang w:eastAsia="uk-UA"/>
              </w:rPr>
              <w:t>–предметники</w:t>
            </w:r>
            <w:proofErr w:type="spellEnd"/>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18</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Організація консультування батьків здобувачів освіти щодо роботи з обдарованими дітьми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Вчителі </w:t>
            </w:r>
            <w:proofErr w:type="spellStart"/>
            <w:r>
              <w:rPr>
                <w:rFonts w:ascii="Times New Roman" w:eastAsia="Times New Roman" w:hAnsi="Times New Roman" w:cs="Times New Roman"/>
                <w:sz w:val="28"/>
                <w:szCs w:val="28"/>
                <w:lang w:eastAsia="uk-UA"/>
              </w:rPr>
              <w:t>–предметники</w:t>
            </w:r>
            <w:proofErr w:type="spellEnd"/>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19</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Підвищення рівня мотивації здобувачів освіти закладу як основа здобуття якісної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 </w:t>
            </w:r>
            <w:r w:rsidRPr="00E80AC4">
              <w:rPr>
                <w:rFonts w:ascii="Times New Roman" w:eastAsia="Times New Roman" w:hAnsi="Times New Roman" w:cs="Times New Roman"/>
                <w:sz w:val="28"/>
                <w:szCs w:val="28"/>
                <w:lang w:eastAsia="uk-UA"/>
              </w:rPr>
              <w:t>В</w:t>
            </w:r>
            <w:r w:rsidR="00E80AC4" w:rsidRPr="00E80AC4">
              <w:rPr>
                <w:rFonts w:ascii="Times New Roman" w:eastAsia="Times New Roman" w:hAnsi="Times New Roman" w:cs="Times New Roman"/>
                <w:sz w:val="28"/>
                <w:szCs w:val="28"/>
                <w:lang w:eastAsia="uk-UA"/>
              </w:rPr>
              <w:t>чителі</w:t>
            </w:r>
            <w:r>
              <w:rPr>
                <w:rFonts w:ascii="Times New Roman" w:eastAsia="Times New Roman" w:hAnsi="Times New Roman" w:cs="Times New Roman"/>
                <w:sz w:val="28"/>
                <w:szCs w:val="28"/>
                <w:lang w:eastAsia="uk-UA"/>
              </w:rPr>
              <w:t xml:space="preserve"> </w:t>
            </w:r>
            <w:r w:rsidR="00E80AC4" w:rsidRPr="00E80AC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00E80AC4" w:rsidRPr="00E80AC4">
              <w:rPr>
                <w:rFonts w:ascii="Times New Roman" w:eastAsia="Times New Roman" w:hAnsi="Times New Roman" w:cs="Times New Roman"/>
                <w:sz w:val="28"/>
                <w:szCs w:val="28"/>
                <w:lang w:eastAsia="uk-UA"/>
              </w:rPr>
              <w:t>класні керівники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E80AC4" w:rsidRPr="00E80AC4" w:rsidTr="00E80AC4">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Педагогічний супровід</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Удосконалення системи заходів щодо ефективної підготовці здобувачів освіти до участі у І етапі олімпіад з базових дисциплін</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з 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Організація і проведення предметних олімпіад</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Жовтень кожного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з 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Підготовка здобувачів освіти до участі в ІІ, ІІІ, ІV етапах предметних олімпіад</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з НВР Педагоги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Організувати та взяти участь в міжнародних інтерактивних конкурсах з предметів </w:t>
            </w:r>
            <w:proofErr w:type="spellStart"/>
            <w:r w:rsidRPr="00E80AC4">
              <w:rPr>
                <w:rFonts w:ascii="Times New Roman" w:eastAsia="Times New Roman" w:hAnsi="Times New Roman" w:cs="Times New Roman"/>
                <w:sz w:val="28"/>
                <w:szCs w:val="28"/>
                <w:lang w:eastAsia="uk-UA"/>
              </w:rPr>
              <w:t>природночо-</w:t>
            </w:r>
            <w:proofErr w:type="spellEnd"/>
            <w:r w:rsidRPr="00E80AC4">
              <w:rPr>
                <w:rFonts w:ascii="Times New Roman" w:eastAsia="Times New Roman" w:hAnsi="Times New Roman" w:cs="Times New Roman"/>
                <w:sz w:val="28"/>
                <w:szCs w:val="28"/>
                <w:lang w:eastAsia="uk-UA"/>
              </w:rPr>
              <w:t xml:space="preserve"> математичного циклу («Кенгуру», </w:t>
            </w:r>
            <w:r w:rsidRPr="00E80AC4">
              <w:rPr>
                <w:rFonts w:ascii="Times New Roman" w:eastAsia="Times New Roman" w:hAnsi="Times New Roman" w:cs="Times New Roman"/>
                <w:sz w:val="28"/>
                <w:szCs w:val="28"/>
                <w:lang w:eastAsia="uk-UA"/>
              </w:rPr>
              <w:lastRenderedPageBreak/>
              <w:t>«Левеня» та інші), філологічного циклу («</w:t>
            </w:r>
            <w:proofErr w:type="spellStart"/>
            <w:r w:rsidRPr="00E80AC4">
              <w:rPr>
                <w:rFonts w:ascii="Times New Roman" w:eastAsia="Times New Roman" w:hAnsi="Times New Roman" w:cs="Times New Roman"/>
                <w:sz w:val="28"/>
                <w:szCs w:val="28"/>
                <w:lang w:eastAsia="uk-UA"/>
              </w:rPr>
              <w:t>Геліантус</w:t>
            </w:r>
            <w:proofErr w:type="spellEnd"/>
            <w:r w:rsidRPr="00E80AC4">
              <w:rPr>
                <w:rFonts w:ascii="Times New Roman" w:eastAsia="Times New Roman" w:hAnsi="Times New Roman" w:cs="Times New Roman"/>
                <w:sz w:val="28"/>
                <w:szCs w:val="28"/>
                <w:lang w:eastAsia="uk-UA"/>
              </w:rPr>
              <w:t>»,  тощо)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Кожного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з НВР</w:t>
            </w:r>
            <w:r w:rsidR="00C60775">
              <w:rPr>
                <w:rFonts w:ascii="Times New Roman" w:eastAsia="Times New Roman" w:hAnsi="Times New Roman" w:cs="Times New Roman"/>
                <w:sz w:val="28"/>
                <w:szCs w:val="28"/>
                <w:lang w:eastAsia="uk-UA"/>
              </w:rPr>
              <w:t>,</w:t>
            </w:r>
            <w:r w:rsidRPr="00E80AC4">
              <w:rPr>
                <w:rFonts w:ascii="Times New Roman" w:eastAsia="Times New Roman" w:hAnsi="Times New Roman" w:cs="Times New Roman"/>
                <w:sz w:val="28"/>
                <w:szCs w:val="28"/>
                <w:lang w:eastAsia="uk-UA"/>
              </w:rPr>
              <w:t xml:space="preserve"> Педагоги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24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На сторінках шкільного сайту систематично наповнювати рубрику «Наші досягнення» за результатами участі здобувачів освіти у різних конкурсах, турнірах тощо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 кожного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Д</w:t>
            </w:r>
            <w:r w:rsidR="00E80AC4" w:rsidRPr="00E80AC4">
              <w:rPr>
                <w:rFonts w:ascii="Times New Roman" w:eastAsia="Times New Roman" w:hAnsi="Times New Roman" w:cs="Times New Roman"/>
                <w:sz w:val="28"/>
                <w:szCs w:val="28"/>
                <w:lang w:eastAsia="uk-UA"/>
              </w:rPr>
              <w:t>иректор</w:t>
            </w:r>
            <w:r>
              <w:rPr>
                <w:rFonts w:ascii="Times New Roman" w:eastAsia="Times New Roman" w:hAnsi="Times New Roman" w:cs="Times New Roman"/>
                <w:sz w:val="28"/>
                <w:szCs w:val="28"/>
                <w:lang w:eastAsia="uk-UA"/>
              </w:rPr>
              <w:t xml:space="preserve">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25</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Відзначати переможців та призерів олімпіад, творчо обдарованих здобувачів освіти на святі «Гордість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Травень кожного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Адміністрація, п</w:t>
            </w:r>
            <w:r w:rsidR="00E80AC4" w:rsidRPr="00E80AC4">
              <w:rPr>
                <w:rFonts w:ascii="Times New Roman" w:eastAsia="Times New Roman" w:hAnsi="Times New Roman" w:cs="Times New Roman"/>
                <w:sz w:val="28"/>
                <w:szCs w:val="28"/>
                <w:lang w:eastAsia="uk-UA"/>
              </w:rPr>
              <w:t>едагоги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26</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У</w:t>
            </w:r>
            <w:r w:rsidR="00E80AC4" w:rsidRPr="00E80AC4">
              <w:rPr>
                <w:rFonts w:ascii="Times New Roman" w:eastAsia="Times New Roman" w:hAnsi="Times New Roman" w:cs="Times New Roman"/>
                <w:sz w:val="28"/>
                <w:szCs w:val="28"/>
                <w:lang w:eastAsia="uk-UA"/>
              </w:rPr>
              <w:t>досконалити роботу гуртків, направлених на розвиток творчості естетично обдарованих дітей: вокального,</w:t>
            </w:r>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декоративно – ужиткового, хореографічного</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2021-2027</w:t>
            </w:r>
            <w:r w:rsidR="00E80AC4" w:rsidRPr="00E80AC4">
              <w:rPr>
                <w:rFonts w:ascii="Times New Roman" w:eastAsia="Times New Roman" w:hAnsi="Times New Roman" w:cs="Times New Roman"/>
                <w:sz w:val="28"/>
                <w:szCs w:val="28"/>
                <w:lang w:eastAsia="uk-UA"/>
              </w:rPr>
              <w:t>рр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Заступник </w:t>
            </w:r>
            <w:r w:rsidR="00E80AC4" w:rsidRPr="00E80AC4">
              <w:rPr>
                <w:rFonts w:ascii="Times New Roman" w:eastAsia="Times New Roman" w:hAnsi="Times New Roman" w:cs="Times New Roman"/>
                <w:sz w:val="28"/>
                <w:szCs w:val="28"/>
                <w:lang w:eastAsia="uk-UA"/>
              </w:rPr>
              <w:t>директора</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27</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Проводити творчі звіти учасників гуртків наприкінці кожного навчального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Травень щороку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Керівники гуртків.</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28</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 організовувати зустрічі з успішними особистостями села, колишніх випускників школи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1-2 рази на рік</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60775"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Заступник директора, к</w:t>
            </w:r>
            <w:r w:rsidR="00E80AC4" w:rsidRPr="00E80AC4">
              <w:rPr>
                <w:rFonts w:ascii="Times New Roman" w:eastAsia="Times New Roman" w:hAnsi="Times New Roman" w:cs="Times New Roman"/>
                <w:sz w:val="28"/>
                <w:szCs w:val="28"/>
                <w:lang w:eastAsia="uk-UA"/>
              </w:rPr>
              <w:t>ласні керівники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29</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Оформлення </w:t>
            </w:r>
            <w:r w:rsidRPr="00E80AC4">
              <w:rPr>
                <w:rFonts w:ascii="Times New Roman" w:eastAsia="Times New Roman" w:hAnsi="Times New Roman" w:cs="Times New Roman"/>
                <w:sz w:val="28"/>
                <w:szCs w:val="28"/>
                <w:lang w:eastAsia="uk-UA"/>
              </w:rPr>
              <w:lastRenderedPageBreak/>
              <w:t>інформаційно-аналітичного документа: «Моніторинг результативності роботи з обдарованими дітьми»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 xml:space="preserve">Травень </w:t>
            </w:r>
            <w:r w:rsidRPr="00E80AC4">
              <w:rPr>
                <w:rFonts w:ascii="Times New Roman" w:eastAsia="Times New Roman" w:hAnsi="Times New Roman" w:cs="Times New Roman"/>
                <w:sz w:val="28"/>
                <w:szCs w:val="28"/>
                <w:lang w:eastAsia="uk-UA"/>
              </w:rPr>
              <w:lastRenderedPageBreak/>
              <w:t>кожного року</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 xml:space="preserve">Заступник з </w:t>
            </w:r>
            <w:r w:rsidRPr="00E80AC4">
              <w:rPr>
                <w:rFonts w:ascii="Times New Roman" w:eastAsia="Times New Roman" w:hAnsi="Times New Roman" w:cs="Times New Roman"/>
                <w:sz w:val="28"/>
                <w:szCs w:val="28"/>
                <w:lang w:eastAsia="uk-UA"/>
              </w:rPr>
              <w:lastRenderedPageBreak/>
              <w:t>НВР</w:t>
            </w:r>
            <w:r w:rsidR="00C60775">
              <w:rPr>
                <w:rFonts w:ascii="Times New Roman" w:eastAsia="Times New Roman" w:hAnsi="Times New Roman" w:cs="Times New Roman"/>
                <w:sz w:val="28"/>
                <w:szCs w:val="28"/>
                <w:lang w:eastAsia="uk-UA"/>
              </w:rPr>
              <w:t>,</w:t>
            </w:r>
            <w:r w:rsidRPr="00E80AC4">
              <w:rPr>
                <w:rFonts w:ascii="Times New Roman" w:eastAsia="Times New Roman" w:hAnsi="Times New Roman" w:cs="Times New Roman"/>
                <w:sz w:val="28"/>
                <w:szCs w:val="28"/>
                <w:lang w:eastAsia="uk-UA"/>
              </w:rPr>
              <w:t xml:space="preserve"> </w:t>
            </w:r>
            <w:r w:rsidR="00C60775">
              <w:rPr>
                <w:rFonts w:ascii="Times New Roman" w:eastAsia="Times New Roman" w:hAnsi="Times New Roman" w:cs="Times New Roman"/>
                <w:sz w:val="28"/>
                <w:szCs w:val="28"/>
                <w:lang w:eastAsia="uk-UA"/>
              </w:rPr>
              <w:t>к</w:t>
            </w:r>
            <w:r w:rsidRPr="00E80AC4">
              <w:rPr>
                <w:rFonts w:ascii="Times New Roman" w:eastAsia="Times New Roman" w:hAnsi="Times New Roman" w:cs="Times New Roman"/>
                <w:sz w:val="28"/>
                <w:szCs w:val="28"/>
                <w:lang w:eastAsia="uk-UA"/>
              </w:rPr>
              <w:t xml:space="preserve">ерівники </w:t>
            </w:r>
            <w:proofErr w:type="spellStart"/>
            <w:r w:rsidRPr="00E80AC4">
              <w:rPr>
                <w:rFonts w:ascii="Times New Roman" w:eastAsia="Times New Roman" w:hAnsi="Times New Roman" w:cs="Times New Roman"/>
                <w:sz w:val="28"/>
                <w:szCs w:val="28"/>
                <w:lang w:eastAsia="uk-UA"/>
              </w:rPr>
              <w:t>МО</w:t>
            </w:r>
            <w:proofErr w:type="spellEnd"/>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lastRenderedPageBreak/>
              <w:t> </w:t>
            </w:r>
          </w:p>
        </w:tc>
      </w:tr>
      <w:tr w:rsidR="00E80AC4" w:rsidRPr="00E80AC4" w:rsidTr="00E80AC4">
        <w:tc>
          <w:tcPr>
            <w:tcW w:w="0" w:type="auto"/>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Методичні заходи на реалізацію проекту</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30</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Семінар «Науково-методичне забезпечення роботи з обдарованими дітьми» ·</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 </w:t>
            </w:r>
            <w:r w:rsidR="00E80AC4" w:rsidRPr="00E80AC4">
              <w:rPr>
                <w:rFonts w:ascii="Times New Roman" w:eastAsia="Times New Roman" w:hAnsi="Times New Roman" w:cs="Times New Roman"/>
                <w:sz w:val="28"/>
                <w:szCs w:val="28"/>
                <w:lang w:eastAsia="uk-UA"/>
              </w:rPr>
              <w:t xml:space="preserve">2025 </w:t>
            </w:r>
            <w:r>
              <w:rPr>
                <w:rFonts w:ascii="Times New Roman" w:eastAsia="Times New Roman" w:hAnsi="Times New Roman" w:cs="Times New Roman"/>
                <w:sz w:val="28"/>
                <w:szCs w:val="28"/>
                <w:lang w:eastAsia="uk-UA"/>
              </w:rPr>
              <w:t>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директора</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31</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Круглий стіл «Результативність роботи з обдарованими дітьми»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202</w:t>
            </w:r>
            <w:r w:rsidR="007111F4">
              <w:rPr>
                <w:rFonts w:ascii="Times New Roman" w:eastAsia="Times New Roman" w:hAnsi="Times New Roman" w:cs="Times New Roman"/>
                <w:sz w:val="28"/>
                <w:szCs w:val="28"/>
                <w:lang w:eastAsia="uk-UA"/>
              </w:rPr>
              <w:t>5 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w:t>
            </w:r>
            <w:r w:rsidR="007111F4">
              <w:rPr>
                <w:rFonts w:ascii="Times New Roman" w:eastAsia="Times New Roman" w:hAnsi="Times New Roman" w:cs="Times New Roman"/>
                <w:sz w:val="28"/>
                <w:szCs w:val="28"/>
                <w:lang w:eastAsia="uk-UA"/>
              </w:rPr>
              <w:t>Н</w:t>
            </w:r>
            <w:r w:rsidRPr="00E80AC4">
              <w:rPr>
                <w:rFonts w:ascii="Times New Roman" w:eastAsia="Times New Roman" w:hAnsi="Times New Roman" w:cs="Times New Roman"/>
                <w:sz w:val="28"/>
                <w:szCs w:val="28"/>
                <w:lang w:eastAsia="uk-UA"/>
              </w:rPr>
              <w:t>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32</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Нарада при директору «Робота з обдарованими: проблеми і перспективи»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2022-202</w:t>
            </w:r>
            <w:r w:rsidR="007111F4">
              <w:rPr>
                <w:rFonts w:ascii="Times New Roman" w:eastAsia="Times New Roman" w:hAnsi="Times New Roman" w:cs="Times New Roman"/>
                <w:sz w:val="28"/>
                <w:szCs w:val="28"/>
                <w:lang w:eastAsia="uk-UA"/>
              </w:rPr>
              <w:t>7 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33</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Семінар «Шляхи підвищення рівня мотивації саморозвитку здобувачів освіти як основа успішної освітньої діяльності»</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2023-2024</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C60775" w:rsidRPr="00E80AC4" w:rsidTr="00E80AC4">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34</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Методична рада «Роль наставника у творчому зростанні здобувача освіти»</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2025-2026</w:t>
            </w:r>
            <w:r w:rsidR="00E80AC4" w:rsidRPr="00E80AC4">
              <w:rPr>
                <w:rFonts w:ascii="Times New Roman" w:eastAsia="Times New Roman" w:hAnsi="Times New Roman" w:cs="Times New Roman"/>
                <w:sz w:val="28"/>
                <w:szCs w:val="28"/>
                <w:lang w:eastAsia="uk-UA"/>
              </w:rPr>
              <w:t>н.р.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ЗНВР</w:t>
            </w:r>
          </w:p>
        </w:tc>
        <w:tc>
          <w:tcPr>
            <w:tcW w:w="0" w:type="auto"/>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bl>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Очікувані результати</w:t>
      </w:r>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формування банку даних із різноманітних напрямків роботи з обдарованими дітьми;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створення системи виявлення та розвитку обдарованих і талановитих дітей;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lastRenderedPageBreak/>
        <w:t>Значні досягнення у предметних олімпіадах, конкурсах, турнірах районного, обласного, Всеукраїнського рівня.</w:t>
      </w: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4C52DF" w:rsidRPr="00E80AC4" w:rsidRDefault="004C52DF"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roofErr w:type="spellStart"/>
      <w:r w:rsidRPr="00E80AC4">
        <w:rPr>
          <w:rFonts w:ascii="Times New Roman" w:eastAsia="Times New Roman" w:hAnsi="Times New Roman" w:cs="Times New Roman"/>
          <w:color w:val="222222"/>
          <w:spacing w:val="-5"/>
          <w:sz w:val="28"/>
          <w:szCs w:val="28"/>
          <w:lang w:eastAsia="uk-UA"/>
        </w:rPr>
        <w:lastRenderedPageBreak/>
        <w:t>Проєкт</w:t>
      </w:r>
      <w:proofErr w:type="spellEnd"/>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«Інновації в НОВІЙ УКРАЇНСЬКІЙ ШКОЛІ»</w:t>
      </w:r>
    </w:p>
    <w:p w:rsidR="00E80AC4" w:rsidRPr="00E80AC4" w:rsidRDefault="007111F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Pr>
          <w:rFonts w:ascii="Times New Roman" w:eastAsia="Times New Roman" w:hAnsi="Times New Roman" w:cs="Times New Roman"/>
          <w:b/>
          <w:bCs/>
          <w:color w:val="222222"/>
          <w:spacing w:val="-5"/>
          <w:sz w:val="28"/>
          <w:szCs w:val="28"/>
          <w:lang w:eastAsia="uk-UA"/>
        </w:rPr>
        <w:t>на 2021-2027</w:t>
      </w:r>
      <w:r w:rsidR="00E80AC4" w:rsidRPr="00E80AC4">
        <w:rPr>
          <w:rFonts w:ascii="Times New Roman" w:eastAsia="Times New Roman" w:hAnsi="Times New Roman" w:cs="Times New Roman"/>
          <w:b/>
          <w:bCs/>
          <w:color w:val="222222"/>
          <w:spacing w:val="-5"/>
          <w:sz w:val="28"/>
          <w:szCs w:val="28"/>
          <w:lang w:eastAsia="uk-UA"/>
        </w:rPr>
        <w:t xml:space="preserve"> роки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 xml:space="preserve">Мета </w:t>
      </w:r>
      <w:proofErr w:type="spellStart"/>
      <w:r w:rsidRPr="00E80AC4">
        <w:rPr>
          <w:rFonts w:ascii="Times New Roman" w:eastAsia="Times New Roman" w:hAnsi="Times New Roman" w:cs="Times New Roman"/>
          <w:b/>
          <w:bCs/>
          <w:color w:val="222222"/>
          <w:spacing w:val="-5"/>
          <w:sz w:val="28"/>
          <w:szCs w:val="28"/>
          <w:lang w:eastAsia="uk-UA"/>
        </w:rPr>
        <w:t>проєкту</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 xml:space="preserve">Завдання </w:t>
      </w:r>
      <w:proofErr w:type="spellStart"/>
      <w:r w:rsidRPr="00E80AC4">
        <w:rPr>
          <w:rFonts w:ascii="Times New Roman" w:eastAsia="Times New Roman" w:hAnsi="Times New Roman" w:cs="Times New Roman"/>
          <w:b/>
          <w:bCs/>
          <w:color w:val="222222"/>
          <w:spacing w:val="-5"/>
          <w:sz w:val="28"/>
          <w:szCs w:val="28"/>
          <w:lang w:eastAsia="uk-UA"/>
        </w:rPr>
        <w:t>проєкту</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оновлення змісту навчання та побудова його на концептуальній основі новаторських освітніх технологій;</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розвиток системи забезпечення якості освітніх послуг;</w:t>
      </w:r>
    </w:p>
    <w:p w:rsidR="004C52DF" w:rsidRPr="004C52DF"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 підвищення ефективності управління якістю освіт</w:t>
      </w:r>
      <w:r w:rsidR="007111F4">
        <w:rPr>
          <w:rFonts w:ascii="Times New Roman" w:eastAsia="Times New Roman" w:hAnsi="Times New Roman" w:cs="Times New Roman"/>
          <w:color w:val="222222"/>
          <w:spacing w:val="-5"/>
          <w:sz w:val="28"/>
          <w:szCs w:val="28"/>
          <w:lang w:eastAsia="uk-UA"/>
        </w:rPr>
        <w:t>и в гімназії</w:t>
      </w:r>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підв</w:t>
      </w:r>
      <w:r w:rsidR="007111F4">
        <w:rPr>
          <w:rFonts w:ascii="Times New Roman" w:eastAsia="Times New Roman" w:hAnsi="Times New Roman" w:cs="Times New Roman"/>
          <w:color w:val="222222"/>
          <w:spacing w:val="-5"/>
          <w:sz w:val="28"/>
          <w:szCs w:val="28"/>
          <w:lang w:eastAsia="uk-UA"/>
        </w:rPr>
        <w:t>ищення конкурентоздатності гімназії</w:t>
      </w:r>
      <w:r w:rsidRPr="00E80AC4">
        <w:rPr>
          <w:rFonts w:ascii="Times New Roman" w:eastAsia="Times New Roman" w:hAnsi="Times New Roman" w:cs="Times New Roman"/>
          <w:color w:val="222222"/>
          <w:spacing w:val="-5"/>
          <w:sz w:val="28"/>
          <w:szCs w:val="28"/>
          <w:lang w:eastAsia="uk-UA"/>
        </w:rPr>
        <w:t xml:space="preserve"> в соціумі громади;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пошук та розробка ефективних методів освітнього процесу, управління освітнім процесом та професійним розвитком педагогів;</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упровадження нових та модернізованих форм і методів управлінської діяльності.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Шляхи реалізації проекту</w:t>
      </w:r>
    </w:p>
    <w:tbl>
      <w:tblPr>
        <w:tblW w:w="9856" w:type="dxa"/>
        <w:tblCellMar>
          <w:left w:w="0" w:type="dxa"/>
          <w:right w:w="0" w:type="dxa"/>
        </w:tblCellMar>
        <w:tblLook w:val="04A0"/>
      </w:tblPr>
      <w:tblGrid>
        <w:gridCol w:w="505"/>
        <w:gridCol w:w="5382"/>
        <w:gridCol w:w="1701"/>
        <w:gridCol w:w="2268"/>
      </w:tblGrid>
      <w:tr w:rsidR="00E80AC4" w:rsidRPr="00E80AC4" w:rsidTr="009C716E">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5382"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Зміст заходу</w:t>
            </w:r>
          </w:p>
        </w:tc>
        <w:tc>
          <w:tcPr>
            <w:tcW w:w="1701"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Термін реалізації</w:t>
            </w:r>
          </w:p>
        </w:tc>
        <w:tc>
          <w:tcPr>
            <w:tcW w:w="2268"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Виконавці</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Теоретична, науково-методична підтримка педагогів до інноваційної роботи, створення сприятливого психологічного клімату.</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Адміністрація </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Забезпечити участь освітнього закладу у Програмі нової української школи. Створення ініціативної групи у закладі</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2021-2026</w:t>
            </w:r>
            <w:r w:rsidR="00E80AC4" w:rsidRPr="00E80AC4">
              <w:rPr>
                <w:rFonts w:ascii="Times New Roman" w:eastAsia="Times New Roman" w:hAnsi="Times New Roman" w:cs="Times New Roman"/>
                <w:sz w:val="28"/>
                <w:szCs w:val="28"/>
                <w:lang w:eastAsia="uk-UA"/>
              </w:rPr>
              <w:t xml:space="preserve"> рр.</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Заступник</w:t>
            </w:r>
            <w:r w:rsidR="00E80AC4" w:rsidRPr="00E80AC4">
              <w:rPr>
                <w:rFonts w:ascii="Times New Roman" w:eastAsia="Times New Roman" w:hAnsi="Times New Roman" w:cs="Times New Roman"/>
                <w:sz w:val="28"/>
                <w:szCs w:val="28"/>
                <w:lang w:eastAsia="uk-UA"/>
              </w:rPr>
              <w:t xml:space="preserve"> директора</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Запровадження інновацій в управлінні освітнім закладом</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Постійно</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Адміністрація</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4</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Створення картотеки з проблеми «Інноваційні технології освітнього процесу»</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w:t>
            </w:r>
            <w:r w:rsidR="00E80AC4" w:rsidRPr="00E80AC4">
              <w:rPr>
                <w:rFonts w:ascii="Times New Roman" w:eastAsia="Times New Roman" w:hAnsi="Times New Roman" w:cs="Times New Roman"/>
                <w:sz w:val="28"/>
                <w:szCs w:val="28"/>
                <w:lang w:eastAsia="uk-UA"/>
              </w:rPr>
              <w:t xml:space="preserve"> р.</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з НВР</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5</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Опрацювання науково-методичної літератури з даної проблеми. Здійснювати інформаційне забезпечення педагогів із питань запровадження освітніх інновацій (ознайомлення педагогічних працівників із науковими процесами, рекомендаціями, іншими матеріалами)</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 xml:space="preserve"> р.</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з НВР </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6</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Вивчення педа</w:t>
            </w:r>
            <w:r w:rsidR="009C716E">
              <w:rPr>
                <w:rFonts w:ascii="Times New Roman" w:eastAsia="Times New Roman" w:hAnsi="Times New Roman" w:cs="Times New Roman"/>
                <w:sz w:val="28"/>
                <w:szCs w:val="28"/>
                <w:lang w:eastAsia="uk-UA"/>
              </w:rPr>
              <w:t>гогічного досвіду вчителів гімназії</w:t>
            </w:r>
            <w:r w:rsidRPr="00E80AC4">
              <w:rPr>
                <w:rFonts w:ascii="Times New Roman" w:eastAsia="Times New Roman" w:hAnsi="Times New Roman" w:cs="Times New Roman"/>
                <w:sz w:val="28"/>
                <w:szCs w:val="28"/>
                <w:lang w:eastAsia="uk-UA"/>
              </w:rPr>
              <w:t>, України</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w:t>
            </w:r>
            <w:r w:rsidR="00E80AC4" w:rsidRPr="00E80AC4">
              <w:rPr>
                <w:rFonts w:ascii="Times New Roman" w:eastAsia="Times New Roman" w:hAnsi="Times New Roman" w:cs="Times New Roman"/>
                <w:sz w:val="28"/>
                <w:szCs w:val="28"/>
                <w:lang w:eastAsia="uk-UA"/>
              </w:rPr>
              <w:t xml:space="preserve"> р.</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з НВР Голови </w:t>
            </w:r>
            <w:proofErr w:type="spellStart"/>
            <w:r w:rsidRPr="00E80AC4">
              <w:rPr>
                <w:rFonts w:ascii="Times New Roman" w:eastAsia="Times New Roman" w:hAnsi="Times New Roman" w:cs="Times New Roman"/>
                <w:sz w:val="28"/>
                <w:szCs w:val="28"/>
                <w:lang w:eastAsia="uk-UA"/>
              </w:rPr>
              <w:t>М</w:t>
            </w:r>
            <w:r w:rsidR="007111F4">
              <w:rPr>
                <w:rFonts w:ascii="Times New Roman" w:eastAsia="Times New Roman" w:hAnsi="Times New Roman" w:cs="Times New Roman"/>
                <w:sz w:val="28"/>
                <w:szCs w:val="28"/>
                <w:lang w:eastAsia="uk-UA"/>
              </w:rPr>
              <w:t>О</w:t>
            </w:r>
            <w:proofErr w:type="spellEnd"/>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7</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Діагностування рівня підготовленості</w:t>
            </w:r>
            <w:r w:rsidR="009C716E">
              <w:rPr>
                <w:rFonts w:ascii="Times New Roman" w:eastAsia="Times New Roman" w:hAnsi="Times New Roman" w:cs="Times New Roman"/>
                <w:sz w:val="28"/>
                <w:szCs w:val="28"/>
                <w:lang w:eastAsia="uk-UA"/>
              </w:rPr>
              <w:t xml:space="preserve"> педагогічних працівників гімназії </w:t>
            </w:r>
            <w:r w:rsidRPr="00E80AC4">
              <w:rPr>
                <w:rFonts w:ascii="Times New Roman" w:eastAsia="Times New Roman" w:hAnsi="Times New Roman" w:cs="Times New Roman"/>
                <w:sz w:val="28"/>
                <w:szCs w:val="28"/>
                <w:lang w:eastAsia="uk-UA"/>
              </w:rPr>
              <w:t>до інноваційної діяльності</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w:t>
            </w:r>
            <w:r w:rsidR="00E80AC4" w:rsidRPr="00E80AC4">
              <w:rPr>
                <w:rFonts w:ascii="Times New Roman" w:eastAsia="Times New Roman" w:hAnsi="Times New Roman" w:cs="Times New Roman"/>
                <w:sz w:val="28"/>
                <w:szCs w:val="28"/>
                <w:lang w:eastAsia="uk-UA"/>
              </w:rPr>
              <w:t xml:space="preserve"> рік</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з НВР П</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8</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Розробка рекомендацій щодо </w:t>
            </w:r>
            <w:r w:rsidRPr="00E80AC4">
              <w:rPr>
                <w:rFonts w:ascii="Times New Roman" w:eastAsia="Times New Roman" w:hAnsi="Times New Roman" w:cs="Times New Roman"/>
                <w:sz w:val="28"/>
                <w:szCs w:val="28"/>
                <w:lang w:eastAsia="uk-UA"/>
              </w:rPr>
              <w:lastRenderedPageBreak/>
              <w:t>впровадження і</w:t>
            </w:r>
            <w:r w:rsidR="007111F4">
              <w:rPr>
                <w:rFonts w:ascii="Times New Roman" w:eastAsia="Times New Roman" w:hAnsi="Times New Roman" w:cs="Times New Roman"/>
                <w:sz w:val="28"/>
                <w:szCs w:val="28"/>
                <w:lang w:eastAsia="uk-UA"/>
              </w:rPr>
              <w:t>нновацій у практику роботи гімназії</w:t>
            </w:r>
            <w:r w:rsidRPr="00E80AC4">
              <w:rPr>
                <w:rFonts w:ascii="Times New Roman" w:eastAsia="Times New Roman" w:hAnsi="Times New Roman" w:cs="Times New Roman"/>
                <w:sz w:val="28"/>
                <w:szCs w:val="28"/>
                <w:lang w:eastAsia="uk-UA"/>
              </w:rPr>
              <w:t xml:space="preserve"> : – рекомендувати педагогам для опрацювання сучасні науково-методичні посібники, монографії, рекомендації конференції; – надавати методичну допомогу педагогам в розробці індивідуальної траєкторії професійного і особистого розвитку.</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lastRenderedPageBreak/>
              <w:t>2021-</w:t>
            </w:r>
            <w:r>
              <w:rPr>
                <w:rFonts w:ascii="Times New Roman" w:eastAsia="Times New Roman" w:hAnsi="Times New Roman" w:cs="Times New Roman"/>
                <w:sz w:val="28"/>
                <w:szCs w:val="28"/>
                <w:lang w:eastAsia="uk-UA"/>
              </w:rPr>
              <w:lastRenderedPageBreak/>
              <w:t>2022</w:t>
            </w:r>
            <w:r w:rsidR="00E80AC4" w:rsidRPr="00E80AC4">
              <w:rPr>
                <w:rFonts w:ascii="Times New Roman" w:eastAsia="Times New Roman" w:hAnsi="Times New Roman" w:cs="Times New Roman"/>
                <w:sz w:val="28"/>
                <w:szCs w:val="28"/>
                <w:lang w:eastAsia="uk-UA"/>
              </w:rPr>
              <w:t>н.р.</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 xml:space="preserve">Заступник з НВР </w:t>
            </w:r>
            <w:r w:rsidRPr="00E80AC4">
              <w:rPr>
                <w:rFonts w:ascii="Times New Roman" w:eastAsia="Times New Roman" w:hAnsi="Times New Roman" w:cs="Times New Roman"/>
                <w:sz w:val="28"/>
                <w:szCs w:val="28"/>
                <w:lang w:eastAsia="uk-UA"/>
              </w:rPr>
              <w:lastRenderedPageBreak/>
              <w:t xml:space="preserve">Голови </w:t>
            </w:r>
            <w:proofErr w:type="spellStart"/>
            <w:r w:rsidRPr="00E80AC4">
              <w:rPr>
                <w:rFonts w:ascii="Times New Roman" w:eastAsia="Times New Roman" w:hAnsi="Times New Roman" w:cs="Times New Roman"/>
                <w:sz w:val="28"/>
                <w:szCs w:val="28"/>
                <w:lang w:eastAsia="uk-UA"/>
              </w:rPr>
              <w:t>МО</w:t>
            </w:r>
            <w:proofErr w:type="spellEnd"/>
            <w:r w:rsidRPr="00E80AC4">
              <w:rPr>
                <w:rFonts w:ascii="Times New Roman" w:eastAsia="Times New Roman" w:hAnsi="Times New Roman" w:cs="Times New Roman"/>
                <w:sz w:val="28"/>
                <w:szCs w:val="28"/>
                <w:lang w:eastAsia="uk-UA"/>
              </w:rPr>
              <w:t xml:space="preserve"> </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9</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Апробація теоретичних положень та методичних рекомендацій</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2022-2023</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з НВР Голови </w:t>
            </w:r>
            <w:proofErr w:type="spellStart"/>
            <w:r w:rsidRPr="00E80AC4">
              <w:rPr>
                <w:rFonts w:ascii="Times New Roman" w:eastAsia="Times New Roman" w:hAnsi="Times New Roman" w:cs="Times New Roman"/>
                <w:sz w:val="28"/>
                <w:szCs w:val="28"/>
                <w:lang w:eastAsia="uk-UA"/>
              </w:rPr>
              <w:t>МО</w:t>
            </w:r>
            <w:proofErr w:type="spellEnd"/>
            <w:r w:rsidRPr="00E80AC4">
              <w:rPr>
                <w:rFonts w:ascii="Times New Roman" w:eastAsia="Times New Roman" w:hAnsi="Times New Roman" w:cs="Times New Roman"/>
                <w:sz w:val="28"/>
                <w:szCs w:val="28"/>
                <w:lang w:eastAsia="uk-UA"/>
              </w:rPr>
              <w:t xml:space="preserve"> </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10</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Проведення роботи з колективом закладу освіти щодо впровадження </w:t>
            </w:r>
            <w:proofErr w:type="spellStart"/>
            <w:r w:rsidRPr="00E80AC4">
              <w:rPr>
                <w:rFonts w:ascii="Times New Roman" w:eastAsia="Times New Roman" w:hAnsi="Times New Roman" w:cs="Times New Roman"/>
                <w:sz w:val="28"/>
                <w:szCs w:val="28"/>
                <w:lang w:eastAsia="uk-UA"/>
              </w:rPr>
              <w:t>компетентнісно</w:t>
            </w:r>
            <w:proofErr w:type="spellEnd"/>
            <w:r w:rsidRPr="00E80AC4">
              <w:rPr>
                <w:rFonts w:ascii="Times New Roman" w:eastAsia="Times New Roman" w:hAnsi="Times New Roman" w:cs="Times New Roman"/>
                <w:sz w:val="28"/>
                <w:szCs w:val="28"/>
                <w:lang w:eastAsia="uk-UA"/>
              </w:rPr>
              <w:t xml:space="preserve"> орієнтованої технології навчання: – психологічна і мотиваційна підготовка; – теоретична підготовка.</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2021-2022</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з НВР Голови </w:t>
            </w:r>
            <w:proofErr w:type="spellStart"/>
            <w:r w:rsidRPr="00E80AC4">
              <w:rPr>
                <w:rFonts w:ascii="Times New Roman" w:eastAsia="Times New Roman" w:hAnsi="Times New Roman" w:cs="Times New Roman"/>
                <w:sz w:val="28"/>
                <w:szCs w:val="28"/>
                <w:lang w:eastAsia="uk-UA"/>
              </w:rPr>
              <w:t>МО</w:t>
            </w:r>
            <w:proofErr w:type="spellEnd"/>
            <w:r w:rsidRPr="00E80AC4">
              <w:rPr>
                <w:rFonts w:ascii="Times New Roman" w:eastAsia="Times New Roman" w:hAnsi="Times New Roman" w:cs="Times New Roman"/>
                <w:sz w:val="28"/>
                <w:szCs w:val="28"/>
                <w:lang w:eastAsia="uk-UA"/>
              </w:rPr>
              <w:t xml:space="preserve"> </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11</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Створення умов, за яких можлива інноваційна педагогічна діяльність</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2021-2027</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Адміністрація</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12</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Аналіз проміжних результатів напрацювань у практику роботи членів творчої групи</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2020-2025 </w:t>
            </w:r>
            <w:proofErr w:type="spellStart"/>
            <w:r w:rsidRPr="00E80AC4">
              <w:rPr>
                <w:rFonts w:ascii="Times New Roman" w:eastAsia="Times New Roman" w:hAnsi="Times New Roman" w:cs="Times New Roman"/>
                <w:sz w:val="28"/>
                <w:szCs w:val="28"/>
                <w:lang w:eastAsia="uk-UA"/>
              </w:rPr>
              <w:t>н.р</w:t>
            </w:r>
            <w:proofErr w:type="spellEnd"/>
            <w:r w:rsidRPr="00E80AC4">
              <w:rPr>
                <w:rFonts w:ascii="Times New Roman" w:eastAsia="Times New Roman" w:hAnsi="Times New Roman" w:cs="Times New Roman"/>
                <w:sz w:val="28"/>
                <w:szCs w:val="28"/>
                <w:lang w:eastAsia="uk-UA"/>
              </w:rPr>
              <w:t>.</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з НВР Голови </w:t>
            </w:r>
            <w:proofErr w:type="spellStart"/>
            <w:r w:rsidRPr="00E80AC4">
              <w:rPr>
                <w:rFonts w:ascii="Times New Roman" w:eastAsia="Times New Roman" w:hAnsi="Times New Roman" w:cs="Times New Roman"/>
                <w:sz w:val="28"/>
                <w:szCs w:val="28"/>
                <w:lang w:eastAsia="uk-UA"/>
              </w:rPr>
              <w:t>МО</w:t>
            </w:r>
            <w:proofErr w:type="spellEnd"/>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13</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Управління процесом впровадження інноваційних знахідок у</w:t>
            </w:r>
            <w:r w:rsidR="009C716E">
              <w:rPr>
                <w:rFonts w:ascii="Times New Roman" w:eastAsia="Times New Roman" w:hAnsi="Times New Roman" w:cs="Times New Roman"/>
                <w:sz w:val="28"/>
                <w:szCs w:val="28"/>
                <w:lang w:eastAsia="uk-UA"/>
              </w:rPr>
              <w:t xml:space="preserve"> гімназії</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2019-2025 </w:t>
            </w:r>
            <w:proofErr w:type="spellStart"/>
            <w:r w:rsidRPr="00E80AC4">
              <w:rPr>
                <w:rFonts w:ascii="Times New Roman" w:eastAsia="Times New Roman" w:hAnsi="Times New Roman" w:cs="Times New Roman"/>
                <w:sz w:val="28"/>
                <w:szCs w:val="28"/>
                <w:lang w:eastAsia="uk-UA"/>
              </w:rPr>
              <w:t>н.р</w:t>
            </w:r>
            <w:proofErr w:type="spellEnd"/>
            <w:r w:rsidRPr="00E80AC4">
              <w:rPr>
                <w:rFonts w:ascii="Times New Roman" w:eastAsia="Times New Roman" w:hAnsi="Times New Roman" w:cs="Times New Roman"/>
                <w:sz w:val="28"/>
                <w:szCs w:val="28"/>
                <w:lang w:eastAsia="uk-UA"/>
              </w:rPr>
              <w:t>.</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Адміністрація</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14</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Освоєння нових педагогічних ідей шляхом залучення педагогів до інноваційної діяльності: – засідання педагогічної ради, круглі столи,семінари тощо; – творча діяльність педагогів у методичних об’єднаннях; – участь у науково-практичних конференціях; – узагальнення власного досвіду й досвіду своїх колег; – сертифікація на курсах підвищення кваліфікації; – самостійна дослідницька, творча робота над темою, проблемою.</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027</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з НВР Голови </w:t>
            </w:r>
            <w:proofErr w:type="spellStart"/>
            <w:r w:rsidRPr="00E80AC4">
              <w:rPr>
                <w:rFonts w:ascii="Times New Roman" w:eastAsia="Times New Roman" w:hAnsi="Times New Roman" w:cs="Times New Roman"/>
                <w:sz w:val="28"/>
                <w:szCs w:val="28"/>
                <w:lang w:eastAsia="uk-UA"/>
              </w:rPr>
              <w:t>МО</w:t>
            </w:r>
            <w:proofErr w:type="spellEnd"/>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15</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Узагальнення досвіду роботи членів творчої групи: розробка рекомендацій та порад щодо впро</w:t>
            </w:r>
            <w:r w:rsidR="009C716E">
              <w:rPr>
                <w:rFonts w:ascii="Times New Roman" w:eastAsia="Times New Roman" w:hAnsi="Times New Roman" w:cs="Times New Roman"/>
                <w:sz w:val="28"/>
                <w:szCs w:val="28"/>
                <w:lang w:eastAsia="uk-UA"/>
              </w:rPr>
              <w:t xml:space="preserve">вадження в практику роботи гімназії </w:t>
            </w:r>
            <w:r w:rsidRPr="00E80AC4">
              <w:rPr>
                <w:rFonts w:ascii="Times New Roman" w:eastAsia="Times New Roman" w:hAnsi="Times New Roman" w:cs="Times New Roman"/>
                <w:sz w:val="28"/>
                <w:szCs w:val="28"/>
                <w:lang w:eastAsia="uk-UA"/>
              </w:rPr>
              <w:t xml:space="preserve"> інноваційних технологій</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2025-2027</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з НВР Голови </w:t>
            </w:r>
            <w:proofErr w:type="spellStart"/>
            <w:r w:rsidRPr="00E80AC4">
              <w:rPr>
                <w:rFonts w:ascii="Times New Roman" w:eastAsia="Times New Roman" w:hAnsi="Times New Roman" w:cs="Times New Roman"/>
                <w:sz w:val="28"/>
                <w:szCs w:val="28"/>
                <w:lang w:eastAsia="uk-UA"/>
              </w:rPr>
              <w:t>МО</w:t>
            </w:r>
            <w:proofErr w:type="spellEnd"/>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16</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Вивчення та узагальнення стану роботи з упровадження інноваційних процесів у </w:t>
            </w:r>
            <w:r w:rsidR="009C716E">
              <w:rPr>
                <w:rFonts w:ascii="Times New Roman" w:eastAsia="Times New Roman" w:hAnsi="Times New Roman" w:cs="Times New Roman"/>
                <w:sz w:val="28"/>
                <w:szCs w:val="28"/>
                <w:lang w:eastAsia="uk-UA"/>
              </w:rPr>
              <w:t>гімназії</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2025-2027</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з НВР Голови </w:t>
            </w:r>
            <w:proofErr w:type="spellStart"/>
            <w:r w:rsidRPr="00E80AC4">
              <w:rPr>
                <w:rFonts w:ascii="Times New Roman" w:eastAsia="Times New Roman" w:hAnsi="Times New Roman" w:cs="Times New Roman"/>
                <w:sz w:val="28"/>
                <w:szCs w:val="28"/>
                <w:lang w:eastAsia="uk-UA"/>
              </w:rPr>
              <w:t>МО</w:t>
            </w:r>
            <w:proofErr w:type="spellEnd"/>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17</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Захист напрацювань на засіданнях педагогічної ради,</w:t>
            </w:r>
            <w:r w:rsidR="009C716E">
              <w:rPr>
                <w:rFonts w:ascii="Times New Roman" w:eastAsia="Times New Roman" w:hAnsi="Times New Roman" w:cs="Times New Roman"/>
                <w:sz w:val="28"/>
                <w:szCs w:val="28"/>
                <w:lang w:eastAsia="uk-UA"/>
              </w:rPr>
              <w:t xml:space="preserve"> </w:t>
            </w:r>
            <w:proofErr w:type="spellStart"/>
            <w:r w:rsidR="009C716E">
              <w:rPr>
                <w:rFonts w:ascii="Times New Roman" w:eastAsia="Times New Roman" w:hAnsi="Times New Roman" w:cs="Times New Roman"/>
                <w:sz w:val="28"/>
                <w:szCs w:val="28"/>
                <w:lang w:eastAsia="uk-UA"/>
              </w:rPr>
              <w:t>МО</w:t>
            </w:r>
            <w:proofErr w:type="spellEnd"/>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2025-2027</w:t>
            </w:r>
            <w:r w:rsidR="00E80AC4" w:rsidRPr="00E80AC4">
              <w:rPr>
                <w:rFonts w:ascii="Times New Roman" w:eastAsia="Times New Roman" w:hAnsi="Times New Roman" w:cs="Times New Roman"/>
                <w:sz w:val="28"/>
                <w:szCs w:val="28"/>
                <w:lang w:eastAsia="uk-UA"/>
              </w:rPr>
              <w:t>н.р.</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з НВР Голови </w:t>
            </w:r>
            <w:proofErr w:type="spellStart"/>
            <w:r w:rsidRPr="00E80AC4">
              <w:rPr>
                <w:rFonts w:ascii="Times New Roman" w:eastAsia="Times New Roman" w:hAnsi="Times New Roman" w:cs="Times New Roman"/>
                <w:sz w:val="28"/>
                <w:szCs w:val="28"/>
                <w:lang w:eastAsia="uk-UA"/>
              </w:rPr>
              <w:t>МО</w:t>
            </w:r>
            <w:proofErr w:type="spellEnd"/>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18</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Моніторинг якості інноваційної діяльності</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2025-2027</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з НВР Голови </w:t>
            </w:r>
            <w:proofErr w:type="spellStart"/>
            <w:r w:rsidRPr="00E80AC4">
              <w:rPr>
                <w:rFonts w:ascii="Times New Roman" w:eastAsia="Times New Roman" w:hAnsi="Times New Roman" w:cs="Times New Roman"/>
                <w:sz w:val="28"/>
                <w:szCs w:val="28"/>
                <w:lang w:eastAsia="uk-UA"/>
              </w:rPr>
              <w:t>МО</w:t>
            </w:r>
            <w:proofErr w:type="spellEnd"/>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19</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proofErr w:type="spellStart"/>
            <w:r w:rsidRPr="00E80AC4">
              <w:rPr>
                <w:rFonts w:ascii="Times New Roman" w:eastAsia="Times New Roman" w:hAnsi="Times New Roman" w:cs="Times New Roman"/>
                <w:sz w:val="28"/>
                <w:szCs w:val="28"/>
                <w:lang w:eastAsia="uk-UA"/>
              </w:rPr>
              <w:t>Проєктування</w:t>
            </w:r>
            <w:proofErr w:type="spellEnd"/>
            <w:r w:rsidRPr="00E80AC4">
              <w:rPr>
                <w:rFonts w:ascii="Times New Roman" w:eastAsia="Times New Roman" w:hAnsi="Times New Roman" w:cs="Times New Roman"/>
                <w:sz w:val="28"/>
                <w:szCs w:val="28"/>
                <w:lang w:eastAsia="uk-UA"/>
              </w:rPr>
              <w:t xml:space="preserve"> оновленого освітнього простору </w:t>
            </w:r>
            <w:r w:rsidR="009C716E">
              <w:rPr>
                <w:rFonts w:ascii="Times New Roman" w:eastAsia="Times New Roman" w:hAnsi="Times New Roman" w:cs="Times New Roman"/>
                <w:sz w:val="28"/>
                <w:szCs w:val="28"/>
                <w:lang w:eastAsia="uk-UA"/>
              </w:rPr>
              <w:t>гімназії</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2021-2022</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з НВР Голови </w:t>
            </w:r>
            <w:proofErr w:type="spellStart"/>
            <w:r w:rsidRPr="00E80AC4">
              <w:rPr>
                <w:rFonts w:ascii="Times New Roman" w:eastAsia="Times New Roman" w:hAnsi="Times New Roman" w:cs="Times New Roman"/>
                <w:sz w:val="28"/>
                <w:szCs w:val="28"/>
                <w:lang w:eastAsia="uk-UA"/>
              </w:rPr>
              <w:t>МО</w:t>
            </w:r>
            <w:proofErr w:type="spellEnd"/>
            <w:r w:rsidRPr="00E80AC4">
              <w:rPr>
                <w:rFonts w:ascii="Times New Roman" w:eastAsia="Times New Roman" w:hAnsi="Times New Roman" w:cs="Times New Roman"/>
                <w:sz w:val="28"/>
                <w:szCs w:val="28"/>
                <w:lang w:eastAsia="uk-UA"/>
              </w:rPr>
              <w:t xml:space="preserve"> </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Здійснювати діагностику щодо виявлення готовності педагога до інноваційної діяльності (анкетування, аналіз освітнього процесу, участь у методичних заходах)</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2021-2025</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з НВР Голови </w:t>
            </w:r>
            <w:proofErr w:type="spellStart"/>
            <w:r w:rsidRPr="00E80AC4">
              <w:rPr>
                <w:rFonts w:ascii="Times New Roman" w:eastAsia="Times New Roman" w:hAnsi="Times New Roman" w:cs="Times New Roman"/>
                <w:sz w:val="28"/>
                <w:szCs w:val="28"/>
                <w:lang w:eastAsia="uk-UA"/>
              </w:rPr>
              <w:t>МО</w:t>
            </w:r>
            <w:proofErr w:type="spellEnd"/>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21</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Координація та супровід окремих інноваційних проектів</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 потребою</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Адміністрація</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22</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Конференція «Використання досягнень науки у системі роботи вчителя – основа розвитку творчої особистості здобувача освіти»</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2021-2022</w:t>
            </w:r>
            <w:r w:rsidR="00E80AC4" w:rsidRPr="00E80AC4">
              <w:rPr>
                <w:rFonts w:ascii="Times New Roman" w:eastAsia="Times New Roman" w:hAnsi="Times New Roman" w:cs="Times New Roman"/>
                <w:sz w:val="28"/>
                <w:szCs w:val="28"/>
                <w:lang w:eastAsia="uk-UA"/>
              </w:rPr>
              <w:t xml:space="preserve"> рік</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НВР</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23</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Семінар «Інновації в освітньому процесі. Шляхи впровадження»</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2021-2022</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НВР</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24</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Педагогічна </w:t>
            </w:r>
            <w:r w:rsidR="00E80AC4" w:rsidRPr="00E80AC4">
              <w:rPr>
                <w:rFonts w:ascii="Times New Roman" w:eastAsia="Times New Roman" w:hAnsi="Times New Roman" w:cs="Times New Roman"/>
                <w:sz w:val="28"/>
                <w:szCs w:val="28"/>
                <w:lang w:eastAsia="uk-UA"/>
              </w:rPr>
              <w:t xml:space="preserve"> рада «Удосконалення самоосвіти вчителя – чинник професійного зростання»</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2022-2023</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НВР</w:t>
            </w:r>
          </w:p>
        </w:tc>
      </w:tr>
      <w:tr w:rsidR="00E80AC4"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25</w:t>
            </w:r>
          </w:p>
        </w:tc>
        <w:tc>
          <w:tcPr>
            <w:tcW w:w="538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Круглий стіл «Професійне зростання вчителя у сучасному освітньому просторі»</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111F4"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2023-2024</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2268"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Заступник НВР</w:t>
            </w:r>
          </w:p>
        </w:tc>
      </w:tr>
    </w:tbl>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Очікувані результати: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узагальнення основних шляхів, форм, засобів та умов, які забезпечують якісну організацію освітнього процесу;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відкритість школи до нововведень в умовах динамічного розвитку освіти: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ефективна організація науково – методичних структур колегіального управління (науково – методичні ради, малі педагогічні ради, творчі групи, тощо);</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запровадження інноваційної діяльності в роботі педагогів, адміністрації школи;</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створити у педагогічному колективі о закладу освіти власну модель інноваційного розвитку.</w:t>
      </w: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Default="009C716E"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9C716E" w:rsidRPr="00E80AC4" w:rsidRDefault="009C716E"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roofErr w:type="spellStart"/>
      <w:r w:rsidRPr="00E80AC4">
        <w:rPr>
          <w:rFonts w:ascii="Times New Roman" w:eastAsia="Times New Roman" w:hAnsi="Times New Roman" w:cs="Times New Roman"/>
          <w:color w:val="222222"/>
          <w:spacing w:val="-5"/>
          <w:sz w:val="28"/>
          <w:szCs w:val="28"/>
          <w:lang w:eastAsia="uk-UA"/>
        </w:rPr>
        <w:lastRenderedPageBreak/>
        <w:t>Проєкт</w:t>
      </w:r>
      <w:proofErr w:type="spellEnd"/>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«Заклад освіти – толерантне середовище,</w:t>
      </w:r>
      <w:r w:rsidR="009C716E">
        <w:rPr>
          <w:rFonts w:ascii="Times New Roman" w:eastAsia="Times New Roman" w:hAnsi="Times New Roman" w:cs="Times New Roman"/>
          <w:color w:val="B1B1B1"/>
          <w:spacing w:val="-5"/>
          <w:sz w:val="24"/>
          <w:szCs w:val="24"/>
          <w:lang w:eastAsia="uk-UA"/>
        </w:rPr>
        <w:t xml:space="preserve"> </w:t>
      </w:r>
      <w:r w:rsidRPr="00E80AC4">
        <w:rPr>
          <w:rFonts w:ascii="Times New Roman" w:eastAsia="Times New Roman" w:hAnsi="Times New Roman" w:cs="Times New Roman"/>
          <w:b/>
          <w:bCs/>
          <w:color w:val="222222"/>
          <w:spacing w:val="-5"/>
          <w:sz w:val="28"/>
          <w:szCs w:val="28"/>
          <w:lang w:eastAsia="uk-UA"/>
        </w:rPr>
        <w:t>СТОП БУЛІНГ»</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на 2</w:t>
      </w:r>
      <w:r w:rsidR="007111F4">
        <w:rPr>
          <w:rFonts w:ascii="Times New Roman" w:eastAsia="Times New Roman" w:hAnsi="Times New Roman" w:cs="Times New Roman"/>
          <w:b/>
          <w:bCs/>
          <w:color w:val="222222"/>
          <w:spacing w:val="-5"/>
          <w:sz w:val="28"/>
          <w:szCs w:val="28"/>
          <w:lang w:eastAsia="uk-UA"/>
        </w:rPr>
        <w:t>021-2026</w:t>
      </w:r>
      <w:r w:rsidRPr="00E80AC4">
        <w:rPr>
          <w:rFonts w:ascii="Times New Roman" w:eastAsia="Times New Roman" w:hAnsi="Times New Roman" w:cs="Times New Roman"/>
          <w:b/>
          <w:bCs/>
          <w:color w:val="222222"/>
          <w:spacing w:val="-5"/>
          <w:sz w:val="28"/>
          <w:szCs w:val="28"/>
          <w:lang w:eastAsia="uk-UA"/>
        </w:rPr>
        <w:t xml:space="preserve"> роки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 xml:space="preserve">Мета </w:t>
      </w:r>
      <w:proofErr w:type="spellStart"/>
      <w:r w:rsidRPr="00E80AC4">
        <w:rPr>
          <w:rFonts w:ascii="Times New Roman" w:eastAsia="Times New Roman" w:hAnsi="Times New Roman" w:cs="Times New Roman"/>
          <w:b/>
          <w:bCs/>
          <w:color w:val="222222"/>
          <w:spacing w:val="-5"/>
          <w:sz w:val="28"/>
          <w:szCs w:val="28"/>
          <w:lang w:eastAsia="uk-UA"/>
        </w:rPr>
        <w:t>проєкту</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сприяти розвитку особистості дитини, формуванню її інтелектуального та морального потенціалу; формуванню особистості патріота України, гідного громадянина, який усвідомлює свою приналежність до сучасної Європейської цивілізації;</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 скоординувати зусилля педагогічної, батьківської громадськості для попередження </w:t>
      </w:r>
      <w:proofErr w:type="spellStart"/>
      <w:r w:rsidRPr="00E80AC4">
        <w:rPr>
          <w:rFonts w:ascii="Times New Roman" w:eastAsia="Times New Roman" w:hAnsi="Times New Roman" w:cs="Times New Roman"/>
          <w:color w:val="222222"/>
          <w:spacing w:val="-5"/>
          <w:sz w:val="28"/>
          <w:szCs w:val="28"/>
          <w:lang w:eastAsia="uk-UA"/>
        </w:rPr>
        <w:t>булінгу</w:t>
      </w:r>
      <w:proofErr w:type="spellEnd"/>
      <w:r w:rsidRPr="00E80AC4">
        <w:rPr>
          <w:rFonts w:ascii="Times New Roman" w:eastAsia="Times New Roman" w:hAnsi="Times New Roman" w:cs="Times New Roman"/>
          <w:color w:val="222222"/>
          <w:spacing w:val="-5"/>
          <w:sz w:val="28"/>
          <w:szCs w:val="28"/>
          <w:lang w:eastAsia="uk-UA"/>
        </w:rPr>
        <w:t>, протиправних дій та вчинків серед здобувачів освіти;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організувати профілактичну роботу на основі глибокого вивчення причин і умов, які сприяють скоєнню здобувачами освіти правопорушень;</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забезпечити організацію змістовного дозвілля й відпочинку;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xml:space="preserve">· поліпшити роботу психологічної служби, головну увагу приділити </w:t>
      </w:r>
      <w:proofErr w:type="spellStart"/>
      <w:r w:rsidRPr="00E80AC4">
        <w:rPr>
          <w:rFonts w:ascii="Times New Roman" w:eastAsia="Times New Roman" w:hAnsi="Times New Roman" w:cs="Times New Roman"/>
          <w:color w:val="222222"/>
          <w:spacing w:val="-5"/>
          <w:sz w:val="28"/>
          <w:szCs w:val="28"/>
          <w:lang w:eastAsia="uk-UA"/>
        </w:rPr>
        <w:t>соціально-психолого-педагогічній</w:t>
      </w:r>
      <w:proofErr w:type="spellEnd"/>
      <w:r w:rsidRPr="00E80AC4">
        <w:rPr>
          <w:rFonts w:ascii="Times New Roman" w:eastAsia="Times New Roman" w:hAnsi="Times New Roman" w:cs="Times New Roman"/>
          <w:color w:val="222222"/>
          <w:spacing w:val="-5"/>
          <w:sz w:val="28"/>
          <w:szCs w:val="28"/>
          <w:lang w:eastAsia="uk-UA"/>
        </w:rPr>
        <w:t xml:space="preserve"> допомозі здобувачам освіти та їхнім батькам, захисту прав та інтересів неповнолітніх;</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налагодити правову пропаганду й освіту через наочну агітацію та шкільну газету;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 xml:space="preserve">Шляхи реалізації </w:t>
      </w:r>
      <w:proofErr w:type="spellStart"/>
      <w:r w:rsidRPr="00E80AC4">
        <w:rPr>
          <w:rFonts w:ascii="Times New Roman" w:eastAsia="Times New Roman" w:hAnsi="Times New Roman" w:cs="Times New Roman"/>
          <w:b/>
          <w:bCs/>
          <w:color w:val="222222"/>
          <w:spacing w:val="-5"/>
          <w:sz w:val="28"/>
          <w:szCs w:val="28"/>
          <w:lang w:eastAsia="uk-UA"/>
        </w:rPr>
        <w:t>проєкту</w:t>
      </w:r>
      <w:proofErr w:type="spellEnd"/>
    </w:p>
    <w:tbl>
      <w:tblPr>
        <w:tblW w:w="9714" w:type="dxa"/>
        <w:tblCellMar>
          <w:left w:w="0" w:type="dxa"/>
          <w:right w:w="0" w:type="dxa"/>
        </w:tblCellMar>
        <w:tblLook w:val="04A0"/>
      </w:tblPr>
      <w:tblGrid>
        <w:gridCol w:w="613"/>
        <w:gridCol w:w="3715"/>
        <w:gridCol w:w="1701"/>
        <w:gridCol w:w="1559"/>
        <w:gridCol w:w="2126"/>
      </w:tblGrid>
      <w:tr w:rsidR="009C716E" w:rsidRPr="00E80AC4" w:rsidTr="009C716E">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п/п</w:t>
            </w:r>
          </w:p>
        </w:tc>
        <w:tc>
          <w:tcPr>
            <w:tcW w:w="3715"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Назва заходу</w:t>
            </w:r>
          </w:p>
        </w:tc>
        <w:tc>
          <w:tcPr>
            <w:tcW w:w="1701"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Цільова аудиторія</w:t>
            </w:r>
          </w:p>
        </w:tc>
        <w:tc>
          <w:tcPr>
            <w:tcW w:w="1559"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Термін виконання</w:t>
            </w:r>
          </w:p>
        </w:tc>
        <w:tc>
          <w:tcPr>
            <w:tcW w:w="2126"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Відповідальний</w:t>
            </w:r>
          </w:p>
        </w:tc>
      </w:tr>
      <w:tr w:rsidR="00E80AC4" w:rsidRPr="00E80AC4" w:rsidTr="009C716E">
        <w:tc>
          <w:tcPr>
            <w:tcW w:w="9714" w:type="dxa"/>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i/>
                <w:iCs/>
                <w:sz w:val="28"/>
                <w:szCs w:val="28"/>
                <w:bdr w:val="none" w:sz="0" w:space="0" w:color="auto" w:frame="1"/>
                <w:lang w:eastAsia="uk-UA"/>
              </w:rPr>
              <w:t> Діагностичний етап</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Створення бази інструментарію для діагностування рівня напруги, тривожності в учнівських колективах</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w:t>
            </w:r>
            <w:r w:rsidR="00791B9E">
              <w:rPr>
                <w:rFonts w:ascii="Times New Roman" w:eastAsia="Times New Roman" w:hAnsi="Times New Roman" w:cs="Times New Roman"/>
                <w:sz w:val="28"/>
                <w:szCs w:val="28"/>
                <w:lang w:eastAsia="uk-UA"/>
              </w:rPr>
              <w:t>21</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ЗНВР</w:t>
            </w:r>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Діагностування рівня напруги, тривожності в учнівських колективах:</w:t>
            </w:r>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      спостереження за </w:t>
            </w:r>
            <w:proofErr w:type="spellStart"/>
            <w:r w:rsidRPr="00E80AC4">
              <w:rPr>
                <w:rFonts w:ascii="Times New Roman" w:eastAsia="Times New Roman" w:hAnsi="Times New Roman" w:cs="Times New Roman"/>
                <w:sz w:val="28"/>
                <w:szCs w:val="28"/>
                <w:lang w:eastAsia="uk-UA"/>
              </w:rPr>
              <w:t>міжособис-тісною</w:t>
            </w:r>
            <w:proofErr w:type="spellEnd"/>
            <w:r w:rsidRPr="00E80AC4">
              <w:rPr>
                <w:rFonts w:ascii="Times New Roman" w:eastAsia="Times New Roman" w:hAnsi="Times New Roman" w:cs="Times New Roman"/>
                <w:sz w:val="28"/>
                <w:szCs w:val="28"/>
                <w:lang w:eastAsia="uk-UA"/>
              </w:rPr>
              <w:t xml:space="preserve"> поведінкою здобувачів освіти;</w:t>
            </w:r>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опитування (анкетування) учасників освітнього процесу;</w:t>
            </w:r>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психологічні діагностики мікроклімату, згуртованості класних колективів та емоційних станів учнів;</w:t>
            </w:r>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соціальне дослідження наявності референтних груп та відторгнених в колективах;</w:t>
            </w:r>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      визначення рівня тривоги та депресії учнів.</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Усі категорії учасників освітнього процесу</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6</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Класні керівники, класоводи</w:t>
            </w:r>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E80AC4" w:rsidRPr="00E80AC4" w:rsidTr="009C716E">
        <w:tc>
          <w:tcPr>
            <w:tcW w:w="9714" w:type="dxa"/>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i/>
                <w:iCs/>
                <w:sz w:val="28"/>
                <w:szCs w:val="28"/>
                <w:bdr w:val="none" w:sz="0" w:space="0" w:color="auto" w:frame="1"/>
                <w:lang w:eastAsia="uk-UA"/>
              </w:rPr>
              <w:lastRenderedPageBreak/>
              <w:t> Інформаційно-профілактичні заходи</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Обговорення питання протидії </w:t>
            </w:r>
            <w:proofErr w:type="spellStart"/>
            <w:r w:rsidRPr="00E80AC4">
              <w:rPr>
                <w:rFonts w:ascii="Times New Roman" w:eastAsia="Times New Roman" w:hAnsi="Times New Roman" w:cs="Times New Roman"/>
                <w:sz w:val="28"/>
                <w:szCs w:val="28"/>
                <w:lang w:eastAsia="uk-UA"/>
              </w:rPr>
              <w:t>булінгу</w:t>
            </w:r>
            <w:proofErr w:type="spellEnd"/>
            <w:r w:rsidRPr="00E80AC4">
              <w:rPr>
                <w:rFonts w:ascii="Times New Roman" w:eastAsia="Times New Roman" w:hAnsi="Times New Roman" w:cs="Times New Roman"/>
                <w:sz w:val="28"/>
                <w:szCs w:val="28"/>
                <w:lang w:eastAsia="uk-UA"/>
              </w:rPr>
              <w:t xml:space="preserve"> на загальношкільній батьківській конференції</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Батьки здобувачів освіти</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Вересень</w:t>
            </w:r>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w:t>
            </w:r>
            <w:r w:rsidR="00791B9E">
              <w:rPr>
                <w:rFonts w:ascii="Times New Roman" w:eastAsia="Times New Roman" w:hAnsi="Times New Roman" w:cs="Times New Roman"/>
                <w:sz w:val="28"/>
                <w:szCs w:val="28"/>
                <w:lang w:eastAsia="uk-UA"/>
              </w:rPr>
              <w:t>21</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Директор</w:t>
            </w:r>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Засідання методичного об’єднання класних керівників на тему «Протидія </w:t>
            </w:r>
            <w:proofErr w:type="spellStart"/>
            <w:r w:rsidRPr="00E80AC4">
              <w:rPr>
                <w:rFonts w:ascii="Times New Roman" w:eastAsia="Times New Roman" w:hAnsi="Times New Roman" w:cs="Times New Roman"/>
                <w:sz w:val="28"/>
                <w:szCs w:val="28"/>
                <w:lang w:eastAsia="uk-UA"/>
              </w:rPr>
              <w:t>булінгу</w:t>
            </w:r>
            <w:proofErr w:type="spellEnd"/>
            <w:r w:rsidRPr="00E80AC4">
              <w:rPr>
                <w:rFonts w:ascii="Times New Roman" w:eastAsia="Times New Roman" w:hAnsi="Times New Roman" w:cs="Times New Roman"/>
                <w:sz w:val="28"/>
                <w:szCs w:val="28"/>
                <w:lang w:eastAsia="uk-UA"/>
              </w:rPr>
              <w:t xml:space="preserve"> в учнівському колективі »</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Методична кухня класних керівників</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202</w:t>
            </w:r>
            <w:r w:rsidR="00791B9E">
              <w:rPr>
                <w:rFonts w:ascii="Times New Roman" w:eastAsia="Times New Roman" w:hAnsi="Times New Roman" w:cs="Times New Roman"/>
                <w:sz w:val="28"/>
                <w:szCs w:val="28"/>
                <w:lang w:eastAsia="uk-UA"/>
              </w:rPr>
              <w:t>2</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директора з </w:t>
            </w:r>
            <w:r w:rsidR="00791B9E">
              <w:rPr>
                <w:rFonts w:ascii="Times New Roman" w:eastAsia="Times New Roman" w:hAnsi="Times New Roman" w:cs="Times New Roman"/>
                <w:sz w:val="28"/>
                <w:szCs w:val="28"/>
                <w:lang w:eastAsia="uk-UA"/>
              </w:rPr>
              <w:t>Н</w:t>
            </w:r>
            <w:r w:rsidRPr="00E80AC4">
              <w:rPr>
                <w:rFonts w:ascii="Times New Roman" w:eastAsia="Times New Roman" w:hAnsi="Times New Roman" w:cs="Times New Roman"/>
                <w:sz w:val="28"/>
                <w:szCs w:val="28"/>
                <w:lang w:eastAsia="uk-UA"/>
              </w:rPr>
              <w:t>ВР</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Розробка пам’ятки «Маркери </w:t>
            </w:r>
            <w:proofErr w:type="spellStart"/>
            <w:r w:rsidRPr="00E80AC4">
              <w:rPr>
                <w:rFonts w:ascii="Times New Roman" w:eastAsia="Times New Roman" w:hAnsi="Times New Roman" w:cs="Times New Roman"/>
                <w:sz w:val="28"/>
                <w:szCs w:val="28"/>
                <w:lang w:eastAsia="uk-UA"/>
              </w:rPr>
              <w:t>булінгу</w:t>
            </w:r>
            <w:proofErr w:type="spellEnd"/>
            <w:r w:rsidRPr="00E80AC4">
              <w:rPr>
                <w:rFonts w:ascii="Times New Roman" w:eastAsia="Times New Roman" w:hAnsi="Times New Roman" w:cs="Times New Roman"/>
                <w:sz w:val="28"/>
                <w:szCs w:val="28"/>
                <w:lang w:eastAsia="uk-UA"/>
              </w:rPr>
              <w:t>»</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proofErr w:type="spellStart"/>
            <w:r w:rsidRPr="00E80AC4">
              <w:rPr>
                <w:rFonts w:ascii="Times New Roman" w:eastAsia="Times New Roman" w:hAnsi="Times New Roman" w:cs="Times New Roman"/>
                <w:sz w:val="28"/>
                <w:szCs w:val="28"/>
                <w:lang w:eastAsia="uk-UA"/>
              </w:rPr>
              <w:t>Педагогіч-</w:t>
            </w:r>
            <w:proofErr w:type="spellEnd"/>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ний колектив</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w:t>
            </w:r>
            <w:r w:rsidR="00791B9E">
              <w:rPr>
                <w:rFonts w:ascii="Times New Roman" w:eastAsia="Times New Roman" w:hAnsi="Times New Roman" w:cs="Times New Roman"/>
                <w:sz w:val="28"/>
                <w:szCs w:val="28"/>
                <w:lang w:eastAsia="uk-UA"/>
              </w:rPr>
              <w:t>21</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директора </w:t>
            </w:r>
            <w:proofErr w:type="spellStart"/>
            <w:r w:rsidRPr="00E80AC4">
              <w:rPr>
                <w:rFonts w:ascii="Times New Roman" w:eastAsia="Times New Roman" w:hAnsi="Times New Roman" w:cs="Times New Roman"/>
                <w:sz w:val="28"/>
                <w:szCs w:val="28"/>
                <w:lang w:eastAsia="uk-UA"/>
              </w:rPr>
              <w:t>з</w:t>
            </w:r>
            <w:r w:rsidR="00791B9E">
              <w:rPr>
                <w:rFonts w:ascii="Times New Roman" w:eastAsia="Times New Roman" w:hAnsi="Times New Roman" w:cs="Times New Roman"/>
                <w:sz w:val="28"/>
                <w:szCs w:val="28"/>
                <w:lang w:eastAsia="uk-UA"/>
              </w:rPr>
              <w:t>Н</w:t>
            </w:r>
            <w:proofErr w:type="spellEnd"/>
            <w:r w:rsidRPr="00E80AC4">
              <w:rPr>
                <w:rFonts w:ascii="Times New Roman" w:eastAsia="Times New Roman" w:hAnsi="Times New Roman" w:cs="Times New Roman"/>
                <w:sz w:val="28"/>
                <w:szCs w:val="28"/>
                <w:lang w:eastAsia="uk-UA"/>
              </w:rPr>
              <w:t xml:space="preserve"> ВР</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4</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Складання порад «Як допомогти дітям упоратися з </w:t>
            </w:r>
            <w:proofErr w:type="spellStart"/>
            <w:r w:rsidRPr="00E80AC4">
              <w:rPr>
                <w:rFonts w:ascii="Times New Roman" w:eastAsia="Times New Roman" w:hAnsi="Times New Roman" w:cs="Times New Roman"/>
                <w:sz w:val="28"/>
                <w:szCs w:val="28"/>
                <w:lang w:eastAsia="uk-UA"/>
              </w:rPr>
              <w:t>булінгом</w:t>
            </w:r>
            <w:proofErr w:type="spellEnd"/>
            <w:r w:rsidRPr="00E80AC4">
              <w:rPr>
                <w:rFonts w:ascii="Times New Roman" w:eastAsia="Times New Roman" w:hAnsi="Times New Roman" w:cs="Times New Roman"/>
                <w:sz w:val="28"/>
                <w:szCs w:val="28"/>
                <w:lang w:eastAsia="uk-UA"/>
              </w:rPr>
              <w:t>»</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1 – </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2</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w:t>
            </w:r>
            <w:r w:rsidR="00791B9E">
              <w:rPr>
                <w:rFonts w:ascii="Times New Roman" w:eastAsia="Times New Roman" w:hAnsi="Times New Roman" w:cs="Times New Roman"/>
                <w:sz w:val="28"/>
                <w:szCs w:val="28"/>
                <w:lang w:eastAsia="uk-UA"/>
              </w:rPr>
              <w:t>едагог-організатор</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5</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Контроль стану попередження випадків  </w:t>
            </w:r>
            <w:proofErr w:type="spellStart"/>
            <w:r w:rsidRPr="00E80AC4">
              <w:rPr>
                <w:rFonts w:ascii="Times New Roman" w:eastAsia="Times New Roman" w:hAnsi="Times New Roman" w:cs="Times New Roman"/>
                <w:sz w:val="28"/>
                <w:szCs w:val="28"/>
                <w:lang w:eastAsia="uk-UA"/>
              </w:rPr>
              <w:t>булінгу</w:t>
            </w:r>
            <w:proofErr w:type="spellEnd"/>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Нарада при директорі</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7</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Директор</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6</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Круглий стіл для педагогічного колективу «Безпечна школа. Маски </w:t>
            </w:r>
            <w:proofErr w:type="spellStart"/>
            <w:r w:rsidRPr="00E80AC4">
              <w:rPr>
                <w:rFonts w:ascii="Times New Roman" w:eastAsia="Times New Roman" w:hAnsi="Times New Roman" w:cs="Times New Roman"/>
                <w:sz w:val="28"/>
                <w:szCs w:val="28"/>
                <w:lang w:eastAsia="uk-UA"/>
              </w:rPr>
              <w:t>булінгу</w:t>
            </w:r>
            <w:proofErr w:type="spellEnd"/>
            <w:r w:rsidRPr="00E80AC4">
              <w:rPr>
                <w:rFonts w:ascii="Times New Roman" w:eastAsia="Times New Roman" w:hAnsi="Times New Roman" w:cs="Times New Roman"/>
                <w:sz w:val="28"/>
                <w:szCs w:val="28"/>
                <w:lang w:eastAsia="uk-UA"/>
              </w:rPr>
              <w:t>»</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proofErr w:type="spellStart"/>
            <w:r w:rsidRPr="00E80AC4">
              <w:rPr>
                <w:rFonts w:ascii="Times New Roman" w:eastAsia="Times New Roman" w:hAnsi="Times New Roman" w:cs="Times New Roman"/>
                <w:sz w:val="28"/>
                <w:szCs w:val="28"/>
                <w:lang w:eastAsia="uk-UA"/>
              </w:rPr>
              <w:t>Педагогіч-ний</w:t>
            </w:r>
            <w:proofErr w:type="spellEnd"/>
            <w:r w:rsidRPr="00E80AC4">
              <w:rPr>
                <w:rFonts w:ascii="Times New Roman" w:eastAsia="Times New Roman" w:hAnsi="Times New Roman" w:cs="Times New Roman"/>
                <w:sz w:val="28"/>
                <w:szCs w:val="28"/>
                <w:lang w:eastAsia="uk-UA"/>
              </w:rPr>
              <w:t xml:space="preserve"> колектив</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202</w:t>
            </w:r>
            <w:r w:rsidR="00791B9E">
              <w:rPr>
                <w:rFonts w:ascii="Times New Roman" w:eastAsia="Times New Roman" w:hAnsi="Times New Roman" w:cs="Times New Roman"/>
                <w:sz w:val="28"/>
                <w:szCs w:val="28"/>
                <w:lang w:eastAsia="uk-UA"/>
              </w:rPr>
              <w:t>3</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ЗНВР</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7</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Вивчення законодавчих документів, практик протидії цькуванню</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proofErr w:type="spellStart"/>
            <w:r w:rsidRPr="00E80AC4">
              <w:rPr>
                <w:rFonts w:ascii="Times New Roman" w:eastAsia="Times New Roman" w:hAnsi="Times New Roman" w:cs="Times New Roman"/>
                <w:sz w:val="28"/>
                <w:szCs w:val="28"/>
                <w:lang w:eastAsia="uk-UA"/>
              </w:rPr>
              <w:t>Педагогіч-ний</w:t>
            </w:r>
            <w:proofErr w:type="spellEnd"/>
            <w:r w:rsidRPr="00E80AC4">
              <w:rPr>
                <w:rFonts w:ascii="Times New Roman" w:eastAsia="Times New Roman" w:hAnsi="Times New Roman" w:cs="Times New Roman"/>
                <w:sz w:val="28"/>
                <w:szCs w:val="28"/>
                <w:lang w:eastAsia="uk-UA"/>
              </w:rPr>
              <w:t xml:space="preserve"> колектив</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7</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директора </w:t>
            </w:r>
            <w:proofErr w:type="spellStart"/>
            <w:r w:rsidRPr="00E80AC4">
              <w:rPr>
                <w:rFonts w:ascii="Times New Roman" w:eastAsia="Times New Roman" w:hAnsi="Times New Roman" w:cs="Times New Roman"/>
                <w:sz w:val="28"/>
                <w:szCs w:val="28"/>
                <w:lang w:eastAsia="uk-UA"/>
              </w:rPr>
              <w:t>з</w:t>
            </w:r>
            <w:r w:rsidR="00791B9E">
              <w:rPr>
                <w:rFonts w:ascii="Times New Roman" w:eastAsia="Times New Roman" w:hAnsi="Times New Roman" w:cs="Times New Roman"/>
                <w:sz w:val="28"/>
                <w:szCs w:val="28"/>
                <w:lang w:eastAsia="uk-UA"/>
              </w:rPr>
              <w:t>Н</w:t>
            </w:r>
            <w:r w:rsidRPr="00E80AC4">
              <w:rPr>
                <w:rFonts w:ascii="Times New Roman" w:eastAsia="Times New Roman" w:hAnsi="Times New Roman" w:cs="Times New Roman"/>
                <w:sz w:val="28"/>
                <w:szCs w:val="28"/>
                <w:lang w:eastAsia="uk-UA"/>
              </w:rPr>
              <w:t>ВР</w:t>
            </w:r>
            <w:proofErr w:type="spellEnd"/>
          </w:p>
        </w:tc>
      </w:tr>
      <w:tr w:rsidR="00E80AC4" w:rsidRPr="00E80AC4" w:rsidTr="009C716E">
        <w:tc>
          <w:tcPr>
            <w:tcW w:w="9714" w:type="dxa"/>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i/>
                <w:iCs/>
                <w:sz w:val="28"/>
                <w:szCs w:val="28"/>
                <w:bdr w:val="none" w:sz="0" w:space="0" w:color="auto" w:frame="1"/>
                <w:lang w:eastAsia="uk-UA"/>
              </w:rPr>
              <w:t> Формування навичок дружніх стосунків здобувачів освіти</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Проведення ранкових зустрічей  з метою формування навичок дружніх стосунків</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1-4</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7</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Класоводи</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w:t>
            </w:r>
            <w:proofErr w:type="spellStart"/>
            <w:r w:rsidRPr="00E80AC4">
              <w:rPr>
                <w:rFonts w:ascii="Times New Roman" w:eastAsia="Times New Roman" w:hAnsi="Times New Roman" w:cs="Times New Roman"/>
                <w:sz w:val="28"/>
                <w:szCs w:val="28"/>
                <w:lang w:eastAsia="uk-UA"/>
              </w:rPr>
              <w:t>тренінгових</w:t>
            </w:r>
            <w:proofErr w:type="spellEnd"/>
            <w:r w:rsidRPr="00E80AC4">
              <w:rPr>
                <w:rFonts w:ascii="Times New Roman" w:eastAsia="Times New Roman" w:hAnsi="Times New Roman" w:cs="Times New Roman"/>
                <w:sz w:val="28"/>
                <w:szCs w:val="28"/>
                <w:lang w:eastAsia="uk-UA"/>
              </w:rPr>
              <w:t xml:space="preserve"> занять</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7</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Класні керівники та класоводи</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Робота </w:t>
            </w:r>
            <w:proofErr w:type="spellStart"/>
            <w:r w:rsidRPr="00E80AC4">
              <w:rPr>
                <w:rFonts w:ascii="Times New Roman" w:eastAsia="Times New Roman" w:hAnsi="Times New Roman" w:cs="Times New Roman"/>
                <w:sz w:val="28"/>
                <w:szCs w:val="28"/>
                <w:lang w:eastAsia="uk-UA"/>
              </w:rPr>
              <w:t>відеозалу</w:t>
            </w:r>
            <w:proofErr w:type="spellEnd"/>
            <w:r w:rsidRPr="00E80AC4">
              <w:rPr>
                <w:rFonts w:ascii="Times New Roman" w:eastAsia="Times New Roman" w:hAnsi="Times New Roman" w:cs="Times New Roman"/>
                <w:sz w:val="28"/>
                <w:szCs w:val="28"/>
                <w:lang w:eastAsia="uk-UA"/>
              </w:rPr>
              <w:t xml:space="preserve"> . Перегляд </w:t>
            </w:r>
            <w:r w:rsidRPr="00E80AC4">
              <w:rPr>
                <w:rFonts w:ascii="Times New Roman" w:eastAsia="Times New Roman" w:hAnsi="Times New Roman" w:cs="Times New Roman"/>
                <w:sz w:val="28"/>
                <w:szCs w:val="28"/>
                <w:lang w:eastAsia="uk-UA"/>
              </w:rPr>
              <w:lastRenderedPageBreak/>
              <w:t>кінострічок відповідної спрямованості</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 xml:space="preserve">5 – </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7</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Педагог-</w:t>
            </w:r>
            <w:r>
              <w:rPr>
                <w:rFonts w:ascii="Times New Roman" w:eastAsia="Times New Roman" w:hAnsi="Times New Roman" w:cs="Times New Roman"/>
                <w:sz w:val="28"/>
                <w:szCs w:val="28"/>
                <w:lang w:eastAsia="uk-UA"/>
              </w:rPr>
              <w:lastRenderedPageBreak/>
              <w:t>організатор</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4</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Засідання дискусійного клубу старшокласників «Як довіряти й бути вдячним»</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8-9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202</w:t>
            </w:r>
            <w:r w:rsidR="00791B9E">
              <w:rPr>
                <w:rFonts w:ascii="Times New Roman" w:eastAsia="Times New Roman" w:hAnsi="Times New Roman" w:cs="Times New Roman"/>
                <w:sz w:val="28"/>
                <w:szCs w:val="28"/>
                <w:lang w:eastAsia="uk-UA"/>
              </w:rPr>
              <w:t>2</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Педагог-організатор</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5</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Відпрацювання теми особистої гідності в ході вивчення літературних творі, на уроках історії</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2021-2027</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Класоводи, учителі літератури, історії</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6</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Проведення заходів в рамках Всеукраїнського тижня права «Стоп </w:t>
            </w:r>
            <w:proofErr w:type="spellStart"/>
            <w:r w:rsidRPr="00E80AC4">
              <w:rPr>
                <w:rFonts w:ascii="Times New Roman" w:eastAsia="Times New Roman" w:hAnsi="Times New Roman" w:cs="Times New Roman"/>
                <w:sz w:val="28"/>
                <w:szCs w:val="28"/>
                <w:lang w:eastAsia="uk-UA"/>
              </w:rPr>
              <w:t>булінгу</w:t>
            </w:r>
            <w:proofErr w:type="spellEnd"/>
            <w:r w:rsidRPr="00E80AC4">
              <w:rPr>
                <w:rFonts w:ascii="Times New Roman" w:eastAsia="Times New Roman" w:hAnsi="Times New Roman" w:cs="Times New Roman"/>
                <w:sz w:val="28"/>
                <w:szCs w:val="28"/>
                <w:lang w:eastAsia="uk-UA"/>
              </w:rPr>
              <w:t>»</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10-14 грудня</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Класні керівники та класоводи, учитель правознавства</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7</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Проведення заходів в рамках тематичного тижня «Тиждень дитячих мрій та добрих справ»</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w:t>
            </w:r>
            <w:r w:rsidR="00791B9E">
              <w:rPr>
                <w:rFonts w:ascii="Times New Roman" w:eastAsia="Times New Roman" w:hAnsi="Times New Roman" w:cs="Times New Roman"/>
                <w:sz w:val="28"/>
                <w:szCs w:val="28"/>
                <w:lang w:eastAsia="uk-UA"/>
              </w:rPr>
              <w:t>25</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Класні керівники та класоводи, </w:t>
            </w:r>
            <w:proofErr w:type="spellStart"/>
            <w:r w:rsidRPr="00E80AC4">
              <w:rPr>
                <w:rFonts w:ascii="Times New Roman" w:eastAsia="Times New Roman" w:hAnsi="Times New Roman" w:cs="Times New Roman"/>
                <w:sz w:val="28"/>
                <w:szCs w:val="28"/>
                <w:lang w:eastAsia="uk-UA"/>
              </w:rPr>
              <w:t>учителі-предметники</w:t>
            </w:r>
            <w:proofErr w:type="spellEnd"/>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8</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Проведення заходів в рамках тематичного тижня «Сильні духом»</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202</w:t>
            </w:r>
            <w:r w:rsidR="00791B9E">
              <w:rPr>
                <w:rFonts w:ascii="Times New Roman" w:eastAsia="Times New Roman" w:hAnsi="Times New Roman" w:cs="Times New Roman"/>
                <w:sz w:val="28"/>
                <w:szCs w:val="28"/>
                <w:lang w:eastAsia="uk-UA"/>
              </w:rPr>
              <w:t>6</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директора з </w:t>
            </w:r>
            <w:r w:rsidR="00791B9E">
              <w:rPr>
                <w:rFonts w:ascii="Times New Roman" w:eastAsia="Times New Roman" w:hAnsi="Times New Roman" w:cs="Times New Roman"/>
                <w:sz w:val="28"/>
                <w:szCs w:val="28"/>
                <w:lang w:eastAsia="uk-UA"/>
              </w:rPr>
              <w:t>Н</w:t>
            </w:r>
            <w:r w:rsidRPr="00E80AC4">
              <w:rPr>
                <w:rFonts w:ascii="Times New Roman" w:eastAsia="Times New Roman" w:hAnsi="Times New Roman" w:cs="Times New Roman"/>
                <w:sz w:val="28"/>
                <w:szCs w:val="28"/>
                <w:lang w:eastAsia="uk-UA"/>
              </w:rPr>
              <w:t>ВР</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9</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proofErr w:type="spellStart"/>
            <w:r w:rsidRPr="00E80AC4">
              <w:rPr>
                <w:rFonts w:ascii="Times New Roman" w:eastAsia="Times New Roman" w:hAnsi="Times New Roman" w:cs="Times New Roman"/>
                <w:sz w:val="28"/>
                <w:szCs w:val="28"/>
                <w:lang w:eastAsia="uk-UA"/>
              </w:rPr>
              <w:t>Проєкт</w:t>
            </w:r>
            <w:proofErr w:type="spellEnd"/>
            <w:r w:rsidRPr="00E80AC4">
              <w:rPr>
                <w:rFonts w:ascii="Times New Roman" w:eastAsia="Times New Roman" w:hAnsi="Times New Roman" w:cs="Times New Roman"/>
                <w:sz w:val="28"/>
                <w:szCs w:val="28"/>
                <w:lang w:eastAsia="uk-UA"/>
              </w:rPr>
              <w:t xml:space="preserve"> «Зупиніться! Моя історія про </w:t>
            </w:r>
            <w:proofErr w:type="spellStart"/>
            <w:r w:rsidRPr="00E80AC4">
              <w:rPr>
                <w:rFonts w:ascii="Times New Roman" w:eastAsia="Times New Roman" w:hAnsi="Times New Roman" w:cs="Times New Roman"/>
                <w:sz w:val="28"/>
                <w:szCs w:val="28"/>
                <w:lang w:eastAsia="uk-UA"/>
              </w:rPr>
              <w:t>булінг</w:t>
            </w:r>
            <w:proofErr w:type="spellEnd"/>
            <w:r w:rsidRPr="00E80AC4">
              <w:rPr>
                <w:rFonts w:ascii="Times New Roman" w:eastAsia="Times New Roman" w:hAnsi="Times New Roman" w:cs="Times New Roman"/>
                <w:sz w:val="28"/>
                <w:szCs w:val="28"/>
                <w:lang w:eastAsia="uk-UA"/>
              </w:rPr>
              <w:t xml:space="preserve"> і </w:t>
            </w:r>
            <w:proofErr w:type="spellStart"/>
            <w:r w:rsidRPr="00E80AC4">
              <w:rPr>
                <w:rFonts w:ascii="Times New Roman" w:eastAsia="Times New Roman" w:hAnsi="Times New Roman" w:cs="Times New Roman"/>
                <w:sz w:val="28"/>
                <w:szCs w:val="28"/>
                <w:lang w:eastAsia="uk-UA"/>
              </w:rPr>
              <w:t>кібербулінг</w:t>
            </w:r>
            <w:proofErr w:type="spellEnd"/>
            <w:r w:rsidRPr="00E80AC4">
              <w:rPr>
                <w:rFonts w:ascii="Times New Roman" w:eastAsia="Times New Roman" w:hAnsi="Times New Roman" w:cs="Times New Roman"/>
                <w:sz w:val="28"/>
                <w:szCs w:val="28"/>
                <w:lang w:eastAsia="uk-UA"/>
              </w:rPr>
              <w:t>»</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5-8</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4</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Педагог-організатор</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10</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Листівки, колажі, бюлетені </w:t>
            </w:r>
            <w:proofErr w:type="spellStart"/>
            <w:r w:rsidRPr="00E80AC4">
              <w:rPr>
                <w:rFonts w:ascii="Times New Roman" w:eastAsia="Times New Roman" w:hAnsi="Times New Roman" w:cs="Times New Roman"/>
                <w:sz w:val="28"/>
                <w:szCs w:val="28"/>
                <w:lang w:eastAsia="uk-UA"/>
              </w:rPr>
              <w:t>антибулінгового</w:t>
            </w:r>
            <w:proofErr w:type="spellEnd"/>
            <w:r w:rsidRPr="00E80AC4">
              <w:rPr>
                <w:rFonts w:ascii="Times New Roman" w:eastAsia="Times New Roman" w:hAnsi="Times New Roman" w:cs="Times New Roman"/>
                <w:sz w:val="28"/>
                <w:szCs w:val="28"/>
                <w:lang w:eastAsia="uk-UA"/>
              </w:rPr>
              <w:t xml:space="preserve"> спрямування</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5 – </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7</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Педагог-організатор</w:t>
            </w:r>
          </w:p>
        </w:tc>
      </w:tr>
      <w:tr w:rsidR="00E80AC4" w:rsidRPr="00E80AC4" w:rsidTr="009C716E">
        <w:tc>
          <w:tcPr>
            <w:tcW w:w="9714" w:type="dxa"/>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i/>
                <w:iCs/>
                <w:sz w:val="28"/>
                <w:szCs w:val="28"/>
                <w:bdr w:val="none" w:sz="0" w:space="0" w:color="auto" w:frame="1"/>
                <w:lang w:eastAsia="uk-UA"/>
              </w:rPr>
              <w:t> Психологічний супровід</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Діагностика стану психологічного клімату класу</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w:t>
            </w:r>
            <w:r w:rsidR="00791B9E">
              <w:rPr>
                <w:rFonts w:ascii="Times New Roman" w:eastAsia="Times New Roman" w:hAnsi="Times New Roman" w:cs="Times New Roman"/>
                <w:sz w:val="28"/>
                <w:szCs w:val="28"/>
                <w:lang w:eastAsia="uk-UA"/>
              </w:rPr>
              <w:t>21</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Класоводи, класні керівники</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Спостереження під час освітнього процесу, позаурочний час</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7</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Класоводи, класні керівники</w:t>
            </w:r>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Консультаційна робота з учасниками освітнього процесу</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7</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Класоводи, класні керівники</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4</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Профілактично-просвітницька, </w:t>
            </w:r>
            <w:proofErr w:type="spellStart"/>
            <w:r w:rsidRPr="00E80AC4">
              <w:rPr>
                <w:rFonts w:ascii="Times New Roman" w:eastAsia="Times New Roman" w:hAnsi="Times New Roman" w:cs="Times New Roman"/>
                <w:sz w:val="28"/>
                <w:szCs w:val="28"/>
                <w:lang w:eastAsia="uk-UA"/>
              </w:rPr>
              <w:t>корекційно-розвивальна</w:t>
            </w:r>
            <w:proofErr w:type="spellEnd"/>
            <w:r w:rsidRPr="00E80AC4">
              <w:rPr>
                <w:rFonts w:ascii="Times New Roman" w:eastAsia="Times New Roman" w:hAnsi="Times New Roman" w:cs="Times New Roman"/>
                <w:sz w:val="28"/>
                <w:szCs w:val="28"/>
                <w:lang w:eastAsia="uk-UA"/>
              </w:rPr>
              <w:t xml:space="preserve"> робота з </w:t>
            </w:r>
            <w:r w:rsidRPr="00E80AC4">
              <w:rPr>
                <w:rFonts w:ascii="Times New Roman" w:eastAsia="Times New Roman" w:hAnsi="Times New Roman" w:cs="Times New Roman"/>
                <w:sz w:val="28"/>
                <w:szCs w:val="28"/>
                <w:lang w:eastAsia="uk-UA"/>
              </w:rPr>
              <w:lastRenderedPageBreak/>
              <w:t>учасниками освітнього процесу</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1-</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7</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Класоводи, класні керівники</w:t>
            </w:r>
          </w:p>
        </w:tc>
      </w:tr>
      <w:tr w:rsidR="00E80AC4" w:rsidRPr="00E80AC4" w:rsidTr="009C716E">
        <w:tc>
          <w:tcPr>
            <w:tcW w:w="9714" w:type="dxa"/>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i/>
                <w:iCs/>
                <w:sz w:val="28"/>
                <w:szCs w:val="28"/>
                <w:bdr w:val="none" w:sz="0" w:space="0" w:color="auto" w:frame="1"/>
                <w:lang w:eastAsia="uk-UA"/>
              </w:rPr>
              <w:lastRenderedPageBreak/>
              <w:t>Робота з батьками</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Тематичні батьківські збори «Протидія цькуванню в учнівському колективі»</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202</w:t>
            </w:r>
            <w:r w:rsidR="00791B9E">
              <w:rPr>
                <w:rFonts w:ascii="Times New Roman" w:eastAsia="Times New Roman" w:hAnsi="Times New Roman" w:cs="Times New Roman"/>
                <w:sz w:val="28"/>
                <w:szCs w:val="28"/>
                <w:lang w:eastAsia="uk-UA"/>
              </w:rPr>
              <w:t>2</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Класні керівники та класоводи</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Поради батькам щодо зменшення ризиків </w:t>
            </w:r>
            <w:proofErr w:type="spellStart"/>
            <w:r w:rsidRPr="00E80AC4">
              <w:rPr>
                <w:rFonts w:ascii="Times New Roman" w:eastAsia="Times New Roman" w:hAnsi="Times New Roman" w:cs="Times New Roman"/>
                <w:sz w:val="28"/>
                <w:szCs w:val="28"/>
                <w:lang w:eastAsia="uk-UA"/>
              </w:rPr>
              <w:t>булінгу</w:t>
            </w:r>
            <w:proofErr w:type="spellEnd"/>
            <w:r w:rsidRPr="00E80AC4">
              <w:rPr>
                <w:rFonts w:ascii="Times New Roman" w:eastAsia="Times New Roman" w:hAnsi="Times New Roman" w:cs="Times New Roman"/>
                <w:sz w:val="28"/>
                <w:szCs w:val="28"/>
                <w:lang w:eastAsia="uk-UA"/>
              </w:rPr>
              <w:t xml:space="preserve"> та </w:t>
            </w:r>
            <w:proofErr w:type="spellStart"/>
            <w:r w:rsidRPr="00E80AC4">
              <w:rPr>
                <w:rFonts w:ascii="Times New Roman" w:eastAsia="Times New Roman" w:hAnsi="Times New Roman" w:cs="Times New Roman"/>
                <w:sz w:val="28"/>
                <w:szCs w:val="28"/>
                <w:lang w:eastAsia="uk-UA"/>
              </w:rPr>
              <w:t>кібербулінгу</w:t>
            </w:r>
            <w:proofErr w:type="spellEnd"/>
            <w:r w:rsidRPr="00E80AC4">
              <w:rPr>
                <w:rFonts w:ascii="Times New Roman" w:eastAsia="Times New Roman" w:hAnsi="Times New Roman" w:cs="Times New Roman"/>
                <w:sz w:val="28"/>
                <w:szCs w:val="28"/>
                <w:lang w:eastAsia="uk-UA"/>
              </w:rPr>
              <w:t xml:space="preserve"> для своєї дитини</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r w:rsidR="00791B9E">
              <w:rPr>
                <w:rFonts w:ascii="Times New Roman" w:eastAsia="Times New Roman" w:hAnsi="Times New Roman" w:cs="Times New Roman"/>
                <w:sz w:val="28"/>
                <w:szCs w:val="28"/>
                <w:lang w:eastAsia="uk-UA"/>
              </w:rPr>
              <w:t>9</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7</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ЗНВР</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Тренінг «Як навчити дітей безпеці в Інтернеті»</w:t>
            </w:r>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 запитом</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202</w:t>
            </w:r>
            <w:r w:rsidR="00791B9E">
              <w:rPr>
                <w:rFonts w:ascii="Times New Roman" w:eastAsia="Times New Roman" w:hAnsi="Times New Roman" w:cs="Times New Roman"/>
                <w:sz w:val="28"/>
                <w:szCs w:val="28"/>
                <w:lang w:eastAsia="uk-UA"/>
              </w:rPr>
              <w:t>3</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П</w:t>
            </w:r>
            <w:r w:rsidR="00791B9E">
              <w:rPr>
                <w:rFonts w:ascii="Times New Roman" w:eastAsia="Times New Roman" w:hAnsi="Times New Roman" w:cs="Times New Roman"/>
                <w:sz w:val="28"/>
                <w:szCs w:val="28"/>
                <w:lang w:eastAsia="uk-UA"/>
              </w:rPr>
              <w:t>едагог-організатор</w:t>
            </w:r>
          </w:p>
          <w:p w:rsidR="00E80AC4" w:rsidRPr="00E80AC4" w:rsidRDefault="00E80AC4" w:rsidP="00CD07F7">
            <w:pPr>
              <w:spacing w:after="0" w:line="240" w:lineRule="auto"/>
              <w:textAlignment w:val="baseline"/>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Вчитель інформатики</w:t>
            </w:r>
          </w:p>
        </w:tc>
      </w:tr>
      <w:tr w:rsidR="009C716E" w:rsidRPr="00E80AC4" w:rsidTr="009C716E">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4</w:t>
            </w:r>
          </w:p>
        </w:tc>
        <w:tc>
          <w:tcPr>
            <w:tcW w:w="3715"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Інформаційна робота через </w:t>
            </w:r>
            <w:proofErr w:type="spellStart"/>
            <w:r w:rsidRPr="00E80AC4">
              <w:rPr>
                <w:rFonts w:ascii="Times New Roman" w:eastAsia="Times New Roman" w:hAnsi="Times New Roman" w:cs="Times New Roman"/>
                <w:sz w:val="28"/>
                <w:szCs w:val="28"/>
                <w:lang w:eastAsia="uk-UA"/>
              </w:rPr>
              <w:t>інтернет-сторінки</w:t>
            </w:r>
            <w:proofErr w:type="spellEnd"/>
          </w:p>
        </w:tc>
        <w:tc>
          <w:tcPr>
            <w:tcW w:w="1701"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c>
          <w:tcPr>
            <w:tcW w:w="1559"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791B9E"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w:t>
            </w:r>
            <w:r w:rsidR="00E80AC4" w:rsidRPr="00E80AC4">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7</w:t>
            </w:r>
          </w:p>
        </w:tc>
        <w:tc>
          <w:tcPr>
            <w:tcW w:w="2126"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Заступник директора з </w:t>
            </w:r>
            <w:r w:rsidR="00791B9E">
              <w:rPr>
                <w:rFonts w:ascii="Times New Roman" w:eastAsia="Times New Roman" w:hAnsi="Times New Roman" w:cs="Times New Roman"/>
                <w:sz w:val="28"/>
                <w:szCs w:val="28"/>
                <w:lang w:eastAsia="uk-UA"/>
              </w:rPr>
              <w:t>Н</w:t>
            </w:r>
            <w:r w:rsidRPr="00E80AC4">
              <w:rPr>
                <w:rFonts w:ascii="Times New Roman" w:eastAsia="Times New Roman" w:hAnsi="Times New Roman" w:cs="Times New Roman"/>
                <w:sz w:val="28"/>
                <w:szCs w:val="28"/>
                <w:lang w:eastAsia="uk-UA"/>
              </w:rPr>
              <w:t>ВР</w:t>
            </w:r>
          </w:p>
        </w:tc>
      </w:tr>
    </w:tbl>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Очікувані результати: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створення системи виховної та профілактичної роботи в закладі;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допомога здобувачам освіти і їхнім батькам у захисті своїх прав та інтересів;</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навчання дітей знаходити вихід із кризових ситуацій та захищати себе від усіх видів насильства (</w:t>
      </w:r>
      <w:proofErr w:type="spellStart"/>
      <w:r w:rsidRPr="00E80AC4">
        <w:rPr>
          <w:rFonts w:ascii="Times New Roman" w:eastAsia="Times New Roman" w:hAnsi="Times New Roman" w:cs="Times New Roman"/>
          <w:color w:val="222222"/>
          <w:spacing w:val="-5"/>
          <w:sz w:val="28"/>
          <w:szCs w:val="28"/>
          <w:lang w:eastAsia="uk-UA"/>
        </w:rPr>
        <w:t>булінгу</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профілактика правопорушень і злочинності серед молоді;</w:t>
      </w:r>
    </w:p>
    <w:p w:rsid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r w:rsidRPr="00E80AC4">
        <w:rPr>
          <w:rFonts w:ascii="Times New Roman" w:eastAsia="Times New Roman" w:hAnsi="Times New Roman" w:cs="Times New Roman"/>
          <w:color w:val="222222"/>
          <w:spacing w:val="-5"/>
          <w:sz w:val="28"/>
          <w:szCs w:val="28"/>
          <w:lang w:eastAsia="uk-UA"/>
        </w:rPr>
        <w:t>· створення безпечного толерантного середовища;</w:t>
      </w: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Default="00EC0399" w:rsidP="00CD07F7">
      <w:pPr>
        <w:shd w:val="clear" w:color="auto" w:fill="FFFFFF"/>
        <w:spacing w:after="0" w:line="240" w:lineRule="auto"/>
        <w:jc w:val="both"/>
        <w:textAlignment w:val="baseline"/>
        <w:rPr>
          <w:rFonts w:ascii="Times New Roman" w:eastAsia="Times New Roman" w:hAnsi="Times New Roman" w:cs="Times New Roman"/>
          <w:color w:val="222222"/>
          <w:spacing w:val="-5"/>
          <w:sz w:val="28"/>
          <w:szCs w:val="28"/>
          <w:lang w:eastAsia="uk-UA"/>
        </w:rPr>
      </w:pPr>
    </w:p>
    <w:p w:rsidR="00EC0399" w:rsidRPr="00E80AC4" w:rsidRDefault="00EC0399"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proofErr w:type="spellStart"/>
      <w:r w:rsidRPr="00E80AC4">
        <w:rPr>
          <w:rFonts w:ascii="Times New Roman" w:eastAsia="Times New Roman" w:hAnsi="Times New Roman" w:cs="Times New Roman"/>
          <w:color w:val="222222"/>
          <w:spacing w:val="-5"/>
          <w:sz w:val="28"/>
          <w:szCs w:val="28"/>
          <w:lang w:eastAsia="uk-UA"/>
        </w:rPr>
        <w:lastRenderedPageBreak/>
        <w:t>Проєкт</w:t>
      </w:r>
      <w:proofErr w:type="spellEnd"/>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«Кадрове забезпечення освітнього процесу»</w:t>
      </w:r>
    </w:p>
    <w:p w:rsidR="00E80AC4" w:rsidRPr="00E80AC4" w:rsidRDefault="00CD07F7"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Pr>
          <w:rFonts w:ascii="Times New Roman" w:eastAsia="Times New Roman" w:hAnsi="Times New Roman" w:cs="Times New Roman"/>
          <w:b/>
          <w:bCs/>
          <w:color w:val="222222"/>
          <w:spacing w:val="-5"/>
          <w:sz w:val="28"/>
          <w:szCs w:val="28"/>
          <w:lang w:eastAsia="uk-UA"/>
        </w:rPr>
        <w:t xml:space="preserve">на 2021-2027 </w:t>
      </w:r>
      <w:r w:rsidR="00E80AC4" w:rsidRPr="00E80AC4">
        <w:rPr>
          <w:rFonts w:ascii="Times New Roman" w:eastAsia="Times New Roman" w:hAnsi="Times New Roman" w:cs="Times New Roman"/>
          <w:b/>
          <w:bCs/>
          <w:color w:val="222222"/>
          <w:spacing w:val="-5"/>
          <w:sz w:val="28"/>
          <w:szCs w:val="28"/>
          <w:lang w:eastAsia="uk-UA"/>
        </w:rPr>
        <w:t>роки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Мета:</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громаді.</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 xml:space="preserve">Завдання </w:t>
      </w:r>
      <w:proofErr w:type="spellStart"/>
      <w:r w:rsidRPr="00E80AC4">
        <w:rPr>
          <w:rFonts w:ascii="Times New Roman" w:eastAsia="Times New Roman" w:hAnsi="Times New Roman" w:cs="Times New Roman"/>
          <w:b/>
          <w:bCs/>
          <w:color w:val="222222"/>
          <w:spacing w:val="-5"/>
          <w:sz w:val="28"/>
          <w:szCs w:val="28"/>
          <w:lang w:eastAsia="uk-UA"/>
        </w:rPr>
        <w:t>проєкту</w:t>
      </w:r>
      <w:proofErr w:type="spellEnd"/>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сприяти оптиміза</w:t>
      </w:r>
      <w:r w:rsidR="00CD07F7">
        <w:rPr>
          <w:rFonts w:ascii="Times New Roman" w:eastAsia="Times New Roman" w:hAnsi="Times New Roman" w:cs="Times New Roman"/>
          <w:color w:val="222222"/>
          <w:spacing w:val="-5"/>
          <w:sz w:val="28"/>
          <w:szCs w:val="28"/>
          <w:lang w:eastAsia="uk-UA"/>
        </w:rPr>
        <w:t>ції кадрового забезпечення гімназії</w:t>
      </w:r>
      <w:r w:rsidRPr="00E80AC4">
        <w:rPr>
          <w:rFonts w:ascii="Times New Roman" w:eastAsia="Times New Roman" w:hAnsi="Times New Roman" w:cs="Times New Roman"/>
          <w:color w:val="222222"/>
          <w:spacing w:val="-5"/>
          <w:sz w:val="28"/>
          <w:szCs w:val="28"/>
          <w:lang w:eastAsia="uk-UA"/>
        </w:rPr>
        <w:t>;</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забезпечити сприятливі та комфортні умови організаційно-педагогічної, методичної роботи;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створити атмосферу спільної відповідальності за результати освітньої діяльності з боку всіх учасників освітнього процесу;</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 сприяти формуванню систем психологічної та правової освіти, підвищенню компетентності педагогічних працівників.</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 xml:space="preserve">Шляхи реалізації </w:t>
      </w:r>
      <w:proofErr w:type="spellStart"/>
      <w:r w:rsidRPr="00E80AC4">
        <w:rPr>
          <w:rFonts w:ascii="Times New Roman" w:eastAsia="Times New Roman" w:hAnsi="Times New Roman" w:cs="Times New Roman"/>
          <w:b/>
          <w:bCs/>
          <w:color w:val="222222"/>
          <w:spacing w:val="-5"/>
          <w:sz w:val="28"/>
          <w:szCs w:val="28"/>
          <w:lang w:eastAsia="uk-UA"/>
        </w:rPr>
        <w:t>проєкту</w:t>
      </w:r>
      <w:proofErr w:type="spellEnd"/>
    </w:p>
    <w:tbl>
      <w:tblPr>
        <w:tblW w:w="9714" w:type="dxa"/>
        <w:tblCellMar>
          <w:left w:w="0" w:type="dxa"/>
          <w:right w:w="0" w:type="dxa"/>
        </w:tblCellMar>
        <w:tblLook w:val="04A0"/>
      </w:tblPr>
      <w:tblGrid>
        <w:gridCol w:w="505"/>
        <w:gridCol w:w="3823"/>
        <w:gridCol w:w="1554"/>
        <w:gridCol w:w="1990"/>
        <w:gridCol w:w="1842"/>
      </w:tblGrid>
      <w:tr w:rsidR="00E80AC4" w:rsidRPr="00E80AC4" w:rsidTr="00EC0399">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w:t>
            </w:r>
          </w:p>
        </w:tc>
        <w:tc>
          <w:tcPr>
            <w:tcW w:w="3823"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Зміст заходу</w:t>
            </w:r>
          </w:p>
        </w:tc>
        <w:tc>
          <w:tcPr>
            <w:tcW w:w="1554"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Термін реалізації</w:t>
            </w:r>
          </w:p>
        </w:tc>
        <w:tc>
          <w:tcPr>
            <w:tcW w:w="1990"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Виконавці</w:t>
            </w:r>
          </w:p>
        </w:tc>
        <w:tc>
          <w:tcPr>
            <w:tcW w:w="1842" w:type="dxa"/>
            <w:tcBorders>
              <w:top w:val="single" w:sz="12" w:space="0" w:color="000000"/>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Забезпечення реалізації проекту</w:t>
            </w:r>
          </w:p>
        </w:tc>
      </w:tr>
      <w:tr w:rsidR="00E80AC4" w:rsidRPr="00E80AC4" w:rsidTr="00EC0399">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w:t>
            </w:r>
          </w:p>
        </w:tc>
        <w:tc>
          <w:tcPr>
            <w:tcW w:w="382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 результатами діяльності представляти </w:t>
            </w:r>
            <w:proofErr w:type="spellStart"/>
            <w:r w:rsidRPr="00E80AC4">
              <w:rPr>
                <w:rFonts w:ascii="Times New Roman" w:eastAsia="Times New Roman" w:hAnsi="Times New Roman" w:cs="Times New Roman"/>
                <w:sz w:val="28"/>
                <w:szCs w:val="28"/>
                <w:lang w:eastAsia="uk-UA"/>
              </w:rPr>
              <w:t>педпрацівників</w:t>
            </w:r>
            <w:proofErr w:type="spellEnd"/>
            <w:r w:rsidRPr="00E80AC4">
              <w:rPr>
                <w:rFonts w:ascii="Times New Roman" w:eastAsia="Times New Roman" w:hAnsi="Times New Roman" w:cs="Times New Roman"/>
                <w:sz w:val="28"/>
                <w:szCs w:val="28"/>
                <w:lang w:eastAsia="uk-UA"/>
              </w:rPr>
              <w:t xml:space="preserve"> до нагородження відповідними заохочувальними преміями</w:t>
            </w:r>
          </w:p>
        </w:tc>
        <w:tc>
          <w:tcPr>
            <w:tcW w:w="1554"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D07F7"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2021-2027</w:t>
            </w:r>
            <w:r w:rsidR="00E80AC4" w:rsidRPr="00E80AC4">
              <w:rPr>
                <w:rFonts w:ascii="Times New Roman" w:eastAsia="Times New Roman" w:hAnsi="Times New Roman" w:cs="Times New Roman"/>
                <w:sz w:val="28"/>
                <w:szCs w:val="28"/>
                <w:lang w:eastAsia="uk-UA"/>
              </w:rPr>
              <w:t xml:space="preserve"> роки</w:t>
            </w:r>
          </w:p>
        </w:tc>
        <w:tc>
          <w:tcPr>
            <w:tcW w:w="1990"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Адміністрація </w:t>
            </w:r>
          </w:p>
        </w:tc>
        <w:tc>
          <w:tcPr>
            <w:tcW w:w="184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E80AC4" w:rsidRPr="00E80AC4" w:rsidTr="00EC0399">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w:t>
            </w:r>
          </w:p>
        </w:tc>
        <w:tc>
          <w:tcPr>
            <w:tcW w:w="382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Забезпечувати умови для своєчасного підвищення кваліфікації та професійного зростання в </w:t>
            </w:r>
            <w:proofErr w:type="spellStart"/>
            <w:r w:rsidRPr="00E80AC4">
              <w:rPr>
                <w:rFonts w:ascii="Times New Roman" w:eastAsia="Times New Roman" w:hAnsi="Times New Roman" w:cs="Times New Roman"/>
                <w:sz w:val="28"/>
                <w:szCs w:val="28"/>
                <w:lang w:eastAsia="uk-UA"/>
              </w:rPr>
              <w:t>міжатестаційний</w:t>
            </w:r>
            <w:proofErr w:type="spellEnd"/>
            <w:r w:rsidRPr="00E80AC4">
              <w:rPr>
                <w:rFonts w:ascii="Times New Roman" w:eastAsia="Times New Roman" w:hAnsi="Times New Roman" w:cs="Times New Roman"/>
                <w:sz w:val="28"/>
                <w:szCs w:val="28"/>
                <w:lang w:eastAsia="uk-UA"/>
              </w:rPr>
              <w:t xml:space="preserve"> період</w:t>
            </w:r>
          </w:p>
        </w:tc>
        <w:tc>
          <w:tcPr>
            <w:tcW w:w="1554"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D07F7"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2021-2027</w:t>
            </w:r>
            <w:r w:rsidR="00E80AC4" w:rsidRPr="00E80AC4">
              <w:rPr>
                <w:rFonts w:ascii="Times New Roman" w:eastAsia="Times New Roman" w:hAnsi="Times New Roman" w:cs="Times New Roman"/>
                <w:sz w:val="28"/>
                <w:szCs w:val="28"/>
                <w:lang w:eastAsia="uk-UA"/>
              </w:rPr>
              <w:t xml:space="preserve"> роки</w:t>
            </w:r>
          </w:p>
        </w:tc>
        <w:tc>
          <w:tcPr>
            <w:tcW w:w="1990"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Адміністрація </w:t>
            </w:r>
          </w:p>
        </w:tc>
        <w:tc>
          <w:tcPr>
            <w:tcW w:w="184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E80AC4" w:rsidRPr="00E80AC4" w:rsidTr="00EC0399">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3</w:t>
            </w:r>
          </w:p>
        </w:tc>
        <w:tc>
          <w:tcPr>
            <w:tcW w:w="382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Забезпечувати умови для участі педагогів у конкурсах професійної майстерності, здійснення дослідно-експериментальної та інноваційної діяльності</w:t>
            </w:r>
          </w:p>
        </w:tc>
        <w:tc>
          <w:tcPr>
            <w:tcW w:w="1554"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D07F7"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2021-2027</w:t>
            </w:r>
            <w:r w:rsidR="00E80AC4" w:rsidRPr="00E80AC4">
              <w:rPr>
                <w:rFonts w:ascii="Times New Roman" w:eastAsia="Times New Roman" w:hAnsi="Times New Roman" w:cs="Times New Roman"/>
                <w:sz w:val="28"/>
                <w:szCs w:val="28"/>
                <w:lang w:eastAsia="uk-UA"/>
              </w:rPr>
              <w:t xml:space="preserve"> роки</w:t>
            </w:r>
          </w:p>
        </w:tc>
        <w:tc>
          <w:tcPr>
            <w:tcW w:w="1990"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Адміністрація </w:t>
            </w:r>
          </w:p>
        </w:tc>
        <w:tc>
          <w:tcPr>
            <w:tcW w:w="184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E80AC4" w:rsidRPr="00E80AC4" w:rsidTr="00EC0399">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4</w:t>
            </w:r>
          </w:p>
        </w:tc>
        <w:tc>
          <w:tcPr>
            <w:tcW w:w="382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Здійснювати передплату періодичних та фахових видань</w:t>
            </w:r>
          </w:p>
        </w:tc>
        <w:tc>
          <w:tcPr>
            <w:tcW w:w="1554"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D07F7"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2021-2027</w:t>
            </w:r>
            <w:r w:rsidR="00E80AC4" w:rsidRPr="00E80AC4">
              <w:rPr>
                <w:rFonts w:ascii="Times New Roman" w:eastAsia="Times New Roman" w:hAnsi="Times New Roman" w:cs="Times New Roman"/>
                <w:sz w:val="28"/>
                <w:szCs w:val="28"/>
                <w:lang w:eastAsia="uk-UA"/>
              </w:rPr>
              <w:t xml:space="preserve"> роки</w:t>
            </w:r>
          </w:p>
        </w:tc>
        <w:tc>
          <w:tcPr>
            <w:tcW w:w="1990"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Засновник</w:t>
            </w:r>
            <w:r w:rsidR="00CD07F7">
              <w:rPr>
                <w:rFonts w:ascii="Times New Roman" w:eastAsia="Times New Roman" w:hAnsi="Times New Roman" w:cs="Times New Roman"/>
                <w:sz w:val="28"/>
                <w:szCs w:val="28"/>
                <w:lang w:eastAsia="uk-UA"/>
              </w:rPr>
              <w:t>, вчителі</w:t>
            </w:r>
          </w:p>
        </w:tc>
        <w:tc>
          <w:tcPr>
            <w:tcW w:w="184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E80AC4" w:rsidRPr="00E80AC4" w:rsidTr="00EC0399">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5</w:t>
            </w:r>
          </w:p>
        </w:tc>
        <w:tc>
          <w:tcPr>
            <w:tcW w:w="382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Оновити та модернізувати методичний кабінет, забезпечити його сучасною науково-методичною літературою та </w:t>
            </w:r>
            <w:proofErr w:type="spellStart"/>
            <w:r w:rsidRPr="00E80AC4">
              <w:rPr>
                <w:rFonts w:ascii="Times New Roman" w:eastAsia="Times New Roman" w:hAnsi="Times New Roman" w:cs="Times New Roman"/>
                <w:sz w:val="28"/>
                <w:szCs w:val="28"/>
                <w:lang w:eastAsia="uk-UA"/>
              </w:rPr>
              <w:t>інформаційно-компютерними</w:t>
            </w:r>
            <w:proofErr w:type="spellEnd"/>
            <w:r w:rsidRPr="00E80AC4">
              <w:rPr>
                <w:rFonts w:ascii="Times New Roman" w:eastAsia="Times New Roman" w:hAnsi="Times New Roman" w:cs="Times New Roman"/>
                <w:sz w:val="28"/>
                <w:szCs w:val="28"/>
                <w:lang w:eastAsia="uk-UA"/>
              </w:rPr>
              <w:t xml:space="preserve"> </w:t>
            </w:r>
            <w:r w:rsidRPr="00E80AC4">
              <w:rPr>
                <w:rFonts w:ascii="Times New Roman" w:eastAsia="Times New Roman" w:hAnsi="Times New Roman" w:cs="Times New Roman"/>
                <w:sz w:val="28"/>
                <w:szCs w:val="28"/>
                <w:lang w:eastAsia="uk-UA"/>
              </w:rPr>
              <w:lastRenderedPageBreak/>
              <w:t>ресурсами для оптимізації умов самоосвітньої діяльності педагогічних працівників школи</w:t>
            </w:r>
          </w:p>
        </w:tc>
        <w:tc>
          <w:tcPr>
            <w:tcW w:w="1554"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D07F7"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lastRenderedPageBreak/>
              <w:t>До 2023</w:t>
            </w:r>
            <w:r w:rsidR="00E80AC4" w:rsidRPr="00E80AC4">
              <w:rPr>
                <w:rFonts w:ascii="Times New Roman" w:eastAsia="Times New Roman" w:hAnsi="Times New Roman" w:cs="Times New Roman"/>
                <w:sz w:val="28"/>
                <w:szCs w:val="28"/>
                <w:lang w:eastAsia="uk-UA"/>
              </w:rPr>
              <w:t xml:space="preserve"> року.</w:t>
            </w:r>
          </w:p>
        </w:tc>
        <w:tc>
          <w:tcPr>
            <w:tcW w:w="1990"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Адміністрація </w:t>
            </w:r>
          </w:p>
        </w:tc>
        <w:tc>
          <w:tcPr>
            <w:tcW w:w="184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E80AC4" w:rsidRPr="00E80AC4" w:rsidTr="00EC0399">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lastRenderedPageBreak/>
              <w:t>6</w:t>
            </w:r>
          </w:p>
        </w:tc>
        <w:tc>
          <w:tcPr>
            <w:tcW w:w="382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D07F7"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Визначити на період до 2027</w:t>
            </w:r>
            <w:r w:rsidR="00E80AC4" w:rsidRPr="00E80AC4">
              <w:rPr>
                <w:rFonts w:ascii="Times New Roman" w:eastAsia="Times New Roman" w:hAnsi="Times New Roman" w:cs="Times New Roman"/>
                <w:sz w:val="28"/>
                <w:szCs w:val="28"/>
                <w:lang w:eastAsia="uk-UA"/>
              </w:rPr>
              <w:t xml:space="preserve"> року потреби в педагогічних працівниках</w:t>
            </w:r>
          </w:p>
        </w:tc>
        <w:tc>
          <w:tcPr>
            <w:tcW w:w="1554"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202</w:t>
            </w:r>
            <w:r w:rsidR="00CD07F7">
              <w:rPr>
                <w:rFonts w:ascii="Times New Roman" w:eastAsia="Times New Roman" w:hAnsi="Times New Roman" w:cs="Times New Roman"/>
                <w:sz w:val="28"/>
                <w:szCs w:val="28"/>
                <w:lang w:eastAsia="uk-UA"/>
              </w:rPr>
              <w:t>1</w:t>
            </w:r>
          </w:p>
        </w:tc>
        <w:tc>
          <w:tcPr>
            <w:tcW w:w="1990"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Адміністрація </w:t>
            </w:r>
          </w:p>
        </w:tc>
        <w:tc>
          <w:tcPr>
            <w:tcW w:w="184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E80AC4" w:rsidRPr="00E80AC4" w:rsidTr="00EC0399">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7</w:t>
            </w:r>
          </w:p>
        </w:tc>
        <w:tc>
          <w:tcPr>
            <w:tcW w:w="382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Забезпечити виплату винагород учителям, учні яких зайняли призові місці на ІІІ, ІУ етапах Всеукраїнських учнівських олімпіадах, у конкурсах-захистах за програмою </w:t>
            </w:r>
            <w:proofErr w:type="spellStart"/>
            <w:r w:rsidRPr="00E80AC4">
              <w:rPr>
                <w:rFonts w:ascii="Times New Roman" w:eastAsia="Times New Roman" w:hAnsi="Times New Roman" w:cs="Times New Roman"/>
                <w:sz w:val="28"/>
                <w:szCs w:val="28"/>
                <w:lang w:eastAsia="uk-UA"/>
              </w:rPr>
              <w:t>МАНу</w:t>
            </w:r>
            <w:proofErr w:type="spellEnd"/>
            <w:r w:rsidRPr="00E80AC4">
              <w:rPr>
                <w:rFonts w:ascii="Times New Roman" w:eastAsia="Times New Roman" w:hAnsi="Times New Roman" w:cs="Times New Roman"/>
                <w:sz w:val="28"/>
                <w:szCs w:val="28"/>
                <w:lang w:eastAsia="uk-UA"/>
              </w:rPr>
              <w:t>, у спортивних змаганнях, фестивалях тощо</w:t>
            </w:r>
          </w:p>
        </w:tc>
        <w:tc>
          <w:tcPr>
            <w:tcW w:w="1554"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D07F7"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2021-2027</w:t>
            </w:r>
            <w:r w:rsidR="00E80AC4" w:rsidRPr="00E80AC4">
              <w:rPr>
                <w:rFonts w:ascii="Times New Roman" w:eastAsia="Times New Roman" w:hAnsi="Times New Roman" w:cs="Times New Roman"/>
                <w:sz w:val="28"/>
                <w:szCs w:val="28"/>
                <w:lang w:eastAsia="uk-UA"/>
              </w:rPr>
              <w:t xml:space="preserve"> роки</w:t>
            </w:r>
          </w:p>
        </w:tc>
        <w:tc>
          <w:tcPr>
            <w:tcW w:w="1990"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D07F7"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Адміністрація, засновник</w:t>
            </w:r>
          </w:p>
        </w:tc>
        <w:tc>
          <w:tcPr>
            <w:tcW w:w="184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E80AC4" w:rsidRPr="00E80AC4" w:rsidTr="00EC0399">
        <w:tc>
          <w:tcPr>
            <w:tcW w:w="9714" w:type="dxa"/>
            <w:gridSpan w:val="5"/>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 xml:space="preserve">Методичні заходи на реалізацію </w:t>
            </w:r>
            <w:r w:rsidR="00CD07F7">
              <w:rPr>
                <w:rFonts w:ascii="Times New Roman" w:eastAsia="Times New Roman" w:hAnsi="Times New Roman" w:cs="Times New Roman"/>
                <w:sz w:val="28"/>
                <w:szCs w:val="28"/>
                <w:lang w:eastAsia="uk-UA"/>
              </w:rPr>
              <w:t>проекту</w:t>
            </w:r>
          </w:p>
        </w:tc>
      </w:tr>
      <w:tr w:rsidR="00E80AC4" w:rsidRPr="00E80AC4" w:rsidTr="00EC0399">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9</w:t>
            </w:r>
          </w:p>
        </w:tc>
        <w:tc>
          <w:tcPr>
            <w:tcW w:w="382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Круглий стіл «Професійна етика вчителя»</w:t>
            </w:r>
          </w:p>
        </w:tc>
        <w:tc>
          <w:tcPr>
            <w:tcW w:w="1554"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D07F7"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2021-2022</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1990"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ЗНВР.</w:t>
            </w:r>
          </w:p>
        </w:tc>
        <w:tc>
          <w:tcPr>
            <w:tcW w:w="184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E80AC4" w:rsidRPr="00E80AC4" w:rsidTr="00EC0399">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10</w:t>
            </w:r>
          </w:p>
        </w:tc>
        <w:tc>
          <w:tcPr>
            <w:tcW w:w="382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Семінар «Імідж сучасного вчителя»</w:t>
            </w:r>
          </w:p>
        </w:tc>
        <w:tc>
          <w:tcPr>
            <w:tcW w:w="1554"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D07F7"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2022-2023</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1990"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ЗНВР.</w:t>
            </w:r>
          </w:p>
        </w:tc>
        <w:tc>
          <w:tcPr>
            <w:tcW w:w="184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r w:rsidR="00E80AC4" w:rsidRPr="00E80AC4" w:rsidTr="00EC0399">
        <w:tc>
          <w:tcPr>
            <w:tcW w:w="0" w:type="auto"/>
            <w:tcBorders>
              <w:top w:val="nil"/>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11</w:t>
            </w:r>
          </w:p>
        </w:tc>
        <w:tc>
          <w:tcPr>
            <w:tcW w:w="3823"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D07F7"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Педагогічна </w:t>
            </w:r>
            <w:r w:rsidR="00E80AC4" w:rsidRPr="00E80AC4">
              <w:rPr>
                <w:rFonts w:ascii="Times New Roman" w:eastAsia="Times New Roman" w:hAnsi="Times New Roman" w:cs="Times New Roman"/>
                <w:sz w:val="28"/>
                <w:szCs w:val="28"/>
                <w:lang w:eastAsia="uk-UA"/>
              </w:rPr>
              <w:t xml:space="preserve"> рада «Створення умов для педагогічної творчості вчителів»</w:t>
            </w:r>
          </w:p>
        </w:tc>
        <w:tc>
          <w:tcPr>
            <w:tcW w:w="1554"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CD07F7" w:rsidP="00CD07F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2022-2023</w:t>
            </w:r>
            <w:r w:rsidR="00E80AC4" w:rsidRPr="00E80AC4">
              <w:rPr>
                <w:rFonts w:ascii="Times New Roman" w:eastAsia="Times New Roman" w:hAnsi="Times New Roman" w:cs="Times New Roman"/>
                <w:sz w:val="28"/>
                <w:szCs w:val="28"/>
                <w:lang w:eastAsia="uk-UA"/>
              </w:rPr>
              <w:t xml:space="preserve"> </w:t>
            </w:r>
            <w:proofErr w:type="spellStart"/>
            <w:r w:rsidR="00E80AC4" w:rsidRPr="00E80AC4">
              <w:rPr>
                <w:rFonts w:ascii="Times New Roman" w:eastAsia="Times New Roman" w:hAnsi="Times New Roman" w:cs="Times New Roman"/>
                <w:sz w:val="28"/>
                <w:szCs w:val="28"/>
                <w:lang w:eastAsia="uk-UA"/>
              </w:rPr>
              <w:t>н.р</w:t>
            </w:r>
            <w:proofErr w:type="spellEnd"/>
            <w:r w:rsidR="00E80AC4" w:rsidRPr="00E80AC4">
              <w:rPr>
                <w:rFonts w:ascii="Times New Roman" w:eastAsia="Times New Roman" w:hAnsi="Times New Roman" w:cs="Times New Roman"/>
                <w:sz w:val="28"/>
                <w:szCs w:val="28"/>
                <w:lang w:eastAsia="uk-UA"/>
              </w:rPr>
              <w:t>.</w:t>
            </w:r>
          </w:p>
        </w:tc>
        <w:tc>
          <w:tcPr>
            <w:tcW w:w="1990"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8"/>
                <w:szCs w:val="28"/>
                <w:lang w:eastAsia="uk-UA"/>
              </w:rPr>
              <w:t>ЗНВР</w:t>
            </w:r>
          </w:p>
        </w:tc>
        <w:tc>
          <w:tcPr>
            <w:tcW w:w="1842" w:type="dxa"/>
            <w:tcBorders>
              <w:top w:val="nil"/>
              <w:left w:val="nil"/>
              <w:bottom w:val="single" w:sz="12" w:space="0" w:color="000000"/>
              <w:right w:val="single" w:sz="12" w:space="0" w:color="000000"/>
            </w:tcBorders>
            <w:tcMar>
              <w:top w:w="60" w:type="dxa"/>
              <w:left w:w="75" w:type="dxa"/>
              <w:bottom w:w="60" w:type="dxa"/>
              <w:right w:w="150" w:type="dxa"/>
            </w:tcMar>
            <w:vAlign w:val="center"/>
            <w:hideMark/>
          </w:tcPr>
          <w:p w:rsidR="00E80AC4" w:rsidRPr="00E80AC4" w:rsidRDefault="00E80AC4" w:rsidP="00CD07F7">
            <w:pPr>
              <w:spacing w:after="0" w:line="240" w:lineRule="auto"/>
              <w:rPr>
                <w:rFonts w:ascii="Times New Roman" w:eastAsia="Times New Roman" w:hAnsi="Times New Roman" w:cs="Times New Roman"/>
                <w:sz w:val="24"/>
                <w:szCs w:val="24"/>
                <w:lang w:eastAsia="uk-UA"/>
              </w:rPr>
            </w:pPr>
            <w:r w:rsidRPr="00E80AC4">
              <w:rPr>
                <w:rFonts w:ascii="Times New Roman" w:eastAsia="Times New Roman" w:hAnsi="Times New Roman" w:cs="Times New Roman"/>
                <w:sz w:val="24"/>
                <w:szCs w:val="24"/>
                <w:lang w:eastAsia="uk-UA"/>
              </w:rPr>
              <w:t> </w:t>
            </w:r>
          </w:p>
        </w:tc>
      </w:tr>
    </w:tbl>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b/>
          <w:bCs/>
          <w:color w:val="222222"/>
          <w:spacing w:val="-5"/>
          <w:sz w:val="28"/>
          <w:szCs w:val="28"/>
          <w:lang w:eastAsia="uk-UA"/>
        </w:rPr>
        <w:t>Очікувані результати: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стабілізація кадрового складу закладу освіти;</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підвищення професійного рівня педагогічних працівників;</w:t>
      </w:r>
    </w:p>
    <w:p w:rsidR="00E80AC4" w:rsidRPr="00E80AC4" w:rsidRDefault="00E80AC4" w:rsidP="00EC0399">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моральне і матеріальне стимулювання професійної діяльності педагогів;</w:t>
      </w:r>
    </w:p>
    <w:p w:rsidR="00E80AC4" w:rsidRPr="00E80AC4" w:rsidRDefault="00E80AC4" w:rsidP="00CD07F7">
      <w:pPr>
        <w:shd w:val="clear" w:color="auto" w:fill="FFFFFF"/>
        <w:spacing w:after="0" w:line="240" w:lineRule="auto"/>
        <w:jc w:val="both"/>
        <w:textAlignment w:val="baseline"/>
        <w:rPr>
          <w:rFonts w:ascii="Times New Roman" w:eastAsia="Times New Roman" w:hAnsi="Times New Roman" w:cs="Times New Roman"/>
          <w:color w:val="B1B1B1"/>
          <w:spacing w:val="-5"/>
          <w:sz w:val="24"/>
          <w:szCs w:val="24"/>
          <w:lang w:eastAsia="uk-UA"/>
        </w:rPr>
      </w:pPr>
      <w:r w:rsidRPr="00E80AC4">
        <w:rPr>
          <w:rFonts w:ascii="Times New Roman" w:eastAsia="Times New Roman" w:hAnsi="Times New Roman" w:cs="Times New Roman"/>
          <w:color w:val="222222"/>
          <w:spacing w:val="-5"/>
          <w:sz w:val="28"/>
          <w:szCs w:val="28"/>
          <w:lang w:eastAsia="uk-UA"/>
        </w:rPr>
        <w:t>підвищення престижу педагогічної професії в громаді та утвердження соціального статусу вчителя.</w:t>
      </w:r>
    </w:p>
    <w:p w:rsidR="008E00E6" w:rsidRDefault="008E00E6"/>
    <w:sectPr w:rsidR="008E00E6" w:rsidSect="00A03FE9">
      <w:pgSz w:w="11906" w:h="16838"/>
      <w:pgMar w:top="850" w:right="850" w:bottom="850" w:left="1417" w:header="708" w:footer="708" w:gutter="0"/>
      <w:pgBorders w:display="firstPage"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A6E"/>
    <w:multiLevelType w:val="hybridMultilevel"/>
    <w:tmpl w:val="66F6534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
    <w:nsid w:val="498D6C4D"/>
    <w:multiLevelType w:val="hybridMultilevel"/>
    <w:tmpl w:val="3D3CA9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E6"/>
    <w:rsid w:val="0008612C"/>
    <w:rsid w:val="00206B26"/>
    <w:rsid w:val="002D5EE7"/>
    <w:rsid w:val="00333530"/>
    <w:rsid w:val="004C52DF"/>
    <w:rsid w:val="00515709"/>
    <w:rsid w:val="007111F4"/>
    <w:rsid w:val="00791B9E"/>
    <w:rsid w:val="008B48D5"/>
    <w:rsid w:val="008E00E6"/>
    <w:rsid w:val="009929C8"/>
    <w:rsid w:val="009C716E"/>
    <w:rsid w:val="00A03FE9"/>
    <w:rsid w:val="00C60775"/>
    <w:rsid w:val="00CD07F7"/>
    <w:rsid w:val="00E80AC4"/>
    <w:rsid w:val="00EC0399"/>
    <w:rsid w:val="00F25781"/>
    <w:rsid w:val="00FA25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A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80AC4"/>
    <w:rPr>
      <w:color w:val="0000FF"/>
      <w:u w:val="single"/>
    </w:rPr>
  </w:style>
  <w:style w:type="character" w:styleId="a5">
    <w:name w:val="FollowedHyperlink"/>
    <w:basedOn w:val="a0"/>
    <w:uiPriority w:val="99"/>
    <w:semiHidden/>
    <w:unhideWhenUsed/>
    <w:rsid w:val="00E80AC4"/>
    <w:rPr>
      <w:color w:val="800080"/>
      <w:u w:val="single"/>
    </w:rPr>
  </w:style>
  <w:style w:type="paragraph" w:styleId="a6">
    <w:name w:val="List Paragraph"/>
    <w:basedOn w:val="a"/>
    <w:uiPriority w:val="34"/>
    <w:qFormat/>
    <w:rsid w:val="00CD07F7"/>
    <w:pPr>
      <w:ind w:left="720"/>
      <w:contextualSpacing/>
    </w:pPr>
  </w:style>
</w:styles>
</file>

<file path=word/webSettings.xml><?xml version="1.0" encoding="utf-8"?>
<w:webSettings xmlns:r="http://schemas.openxmlformats.org/officeDocument/2006/relationships" xmlns:w="http://schemas.openxmlformats.org/wordprocessingml/2006/main">
  <w:divs>
    <w:div w:id="773669721">
      <w:bodyDiv w:val="1"/>
      <w:marLeft w:val="0"/>
      <w:marRight w:val="0"/>
      <w:marTop w:val="0"/>
      <w:marBottom w:val="0"/>
      <w:divBdr>
        <w:top w:val="none" w:sz="0" w:space="0" w:color="auto"/>
        <w:left w:val="none" w:sz="0" w:space="0" w:color="auto"/>
        <w:bottom w:val="none" w:sz="0" w:space="0" w:color="auto"/>
        <w:right w:val="none" w:sz="0" w:space="0" w:color="auto"/>
      </w:divBdr>
      <w:divsChild>
        <w:div w:id="1132937695">
          <w:marLeft w:val="0"/>
          <w:marRight w:val="0"/>
          <w:marTop w:val="0"/>
          <w:marBottom w:val="0"/>
          <w:divBdr>
            <w:top w:val="none" w:sz="0" w:space="0" w:color="auto"/>
            <w:left w:val="none" w:sz="0" w:space="0" w:color="auto"/>
            <w:bottom w:val="none" w:sz="0" w:space="0" w:color="auto"/>
            <w:right w:val="none" w:sz="0" w:space="0" w:color="auto"/>
          </w:divBdr>
          <w:divsChild>
            <w:div w:id="819730569">
              <w:marLeft w:val="0"/>
              <w:marRight w:val="0"/>
              <w:marTop w:val="0"/>
              <w:marBottom w:val="0"/>
              <w:divBdr>
                <w:top w:val="none" w:sz="0" w:space="0" w:color="auto"/>
                <w:left w:val="none" w:sz="0" w:space="0" w:color="auto"/>
                <w:bottom w:val="none" w:sz="0" w:space="0" w:color="auto"/>
                <w:right w:val="none" w:sz="0" w:space="0" w:color="auto"/>
              </w:divBdr>
              <w:divsChild>
                <w:div w:id="1907834529">
                  <w:marLeft w:val="0"/>
                  <w:marRight w:val="0"/>
                  <w:marTop w:val="0"/>
                  <w:marBottom w:val="0"/>
                  <w:divBdr>
                    <w:top w:val="none" w:sz="0" w:space="0" w:color="auto"/>
                    <w:left w:val="none" w:sz="0" w:space="0" w:color="auto"/>
                    <w:bottom w:val="none" w:sz="0" w:space="0" w:color="auto"/>
                    <w:right w:val="none" w:sz="0" w:space="0" w:color="auto"/>
                  </w:divBdr>
                  <w:divsChild>
                    <w:div w:id="685054784">
                      <w:marLeft w:val="0"/>
                      <w:marRight w:val="0"/>
                      <w:marTop w:val="0"/>
                      <w:marBottom w:val="0"/>
                      <w:divBdr>
                        <w:top w:val="none" w:sz="0" w:space="0" w:color="auto"/>
                        <w:left w:val="none" w:sz="0" w:space="0" w:color="auto"/>
                        <w:bottom w:val="none" w:sz="0" w:space="0" w:color="auto"/>
                        <w:right w:val="none" w:sz="0" w:space="0" w:color="auto"/>
                      </w:divBdr>
                      <w:divsChild>
                        <w:div w:id="103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5108981-83EF-480A-914E-4B362E0F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30520</Words>
  <Characters>17397</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2021-08-26T08:03:00Z</cp:lastPrinted>
  <dcterms:created xsi:type="dcterms:W3CDTF">2021-08-19T08:48:00Z</dcterms:created>
  <dcterms:modified xsi:type="dcterms:W3CDTF">2021-08-29T13:22:00Z</dcterms:modified>
</cp:coreProperties>
</file>